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A249E" w14:textId="7B1A7FF8" w:rsidR="00EA6662" w:rsidRPr="00C96FDB" w:rsidRDefault="00EA6662" w:rsidP="00EA6662">
      <w:pPr>
        <w:pStyle w:val="3GPPHeader"/>
        <w:spacing w:after="60"/>
        <w:rPr>
          <w:sz w:val="32"/>
          <w:szCs w:val="32"/>
        </w:rPr>
      </w:pPr>
      <w:r w:rsidRPr="00C96FDB">
        <w:t>3GPP RAN WG2 Meeting #1</w:t>
      </w:r>
      <w:r>
        <w:t>31</w:t>
      </w:r>
      <w:r w:rsidR="00364AD6">
        <w:t>bis</w:t>
      </w:r>
      <w:r w:rsidRPr="00C96FDB">
        <w:tab/>
      </w:r>
      <w:r w:rsidRPr="00C96FDB">
        <w:rPr>
          <w:rFonts w:cs="Arial"/>
          <w:sz w:val="26"/>
          <w:szCs w:val="26"/>
        </w:rPr>
        <w:t>R2-2</w:t>
      </w:r>
      <w:r>
        <w:rPr>
          <w:rFonts w:cs="Arial"/>
          <w:sz w:val="26"/>
          <w:szCs w:val="26"/>
        </w:rPr>
        <w:t>50</w:t>
      </w:r>
      <w:r w:rsidR="0078761C">
        <w:rPr>
          <w:rFonts w:cs="Arial"/>
          <w:sz w:val="26"/>
          <w:szCs w:val="26"/>
        </w:rPr>
        <w:t>7475</w:t>
      </w:r>
    </w:p>
    <w:p w14:paraId="225B6A29" w14:textId="3006E656" w:rsidR="00EA6662" w:rsidRPr="00702A88" w:rsidRDefault="00E72463" w:rsidP="00EA6662">
      <w:pPr>
        <w:pStyle w:val="3GPPHeader"/>
      </w:pPr>
      <w:r>
        <w:t>Prague</w:t>
      </w:r>
      <w:r w:rsidR="00EA6662">
        <w:t>,</w:t>
      </w:r>
      <w:r>
        <w:t xml:space="preserve"> C</w:t>
      </w:r>
      <w:r w:rsidR="00513880">
        <w:t>zech Republic</w:t>
      </w:r>
      <w:r w:rsidR="008151D5">
        <w:t>,</w:t>
      </w:r>
      <w:r w:rsidR="00EA6662">
        <w:t xml:space="preserve"> </w:t>
      </w:r>
      <w:r w:rsidR="008151D5">
        <w:t>October 13</w:t>
      </w:r>
      <w:r w:rsidR="008151D5" w:rsidRPr="008151D5">
        <w:rPr>
          <w:vertAlign w:val="superscript"/>
        </w:rPr>
        <w:t>th</w:t>
      </w:r>
      <w:r w:rsidR="008151D5">
        <w:t xml:space="preserve"> – 17</w:t>
      </w:r>
      <w:r w:rsidR="008151D5" w:rsidRPr="008151D5">
        <w:rPr>
          <w:vertAlign w:val="superscript"/>
        </w:rPr>
        <w:t>th</w:t>
      </w:r>
      <w:r w:rsidR="008151D5">
        <w:t xml:space="preserve"> </w:t>
      </w:r>
      <w:r w:rsidR="00EA6662">
        <w:t>2025</w:t>
      </w:r>
    </w:p>
    <w:p w14:paraId="7AD14354" w14:textId="0C87A420"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A56D8A">
        <w:rPr>
          <w:sz w:val="22"/>
          <w:szCs w:val="22"/>
          <w:lang w:val="sv-SE"/>
        </w:rPr>
        <w:t>8.</w:t>
      </w:r>
      <w:r w:rsidR="00CD38A2">
        <w:rPr>
          <w:sz w:val="22"/>
          <w:szCs w:val="22"/>
          <w:lang w:val="sv-SE"/>
        </w:rPr>
        <w:t>1.2.2</w:t>
      </w:r>
    </w:p>
    <w:p w14:paraId="4910E89F" w14:textId="2A5959F2"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t>InterDigital</w:t>
      </w:r>
    </w:p>
    <w:p w14:paraId="28B90663" w14:textId="20E7C01D" w:rsidR="00214E6A" w:rsidRPr="004A1A95" w:rsidRDefault="00214E6A" w:rsidP="00910C2B">
      <w:pPr>
        <w:pStyle w:val="3GPPHeader"/>
        <w:ind w:left="1700" w:hanging="1700"/>
        <w:jc w:val="left"/>
        <w:rPr>
          <w:color w:val="000000"/>
          <w:sz w:val="22"/>
          <w:szCs w:val="22"/>
        </w:rPr>
      </w:pPr>
      <w:r w:rsidRPr="004A1A95">
        <w:rPr>
          <w:sz w:val="22"/>
          <w:szCs w:val="22"/>
        </w:rPr>
        <w:t>Title:</w:t>
      </w:r>
      <w:r w:rsidRPr="004A1A95">
        <w:rPr>
          <w:sz w:val="22"/>
          <w:szCs w:val="22"/>
        </w:rPr>
        <w:tab/>
      </w:r>
      <w:r w:rsidR="00910C2B">
        <w:rPr>
          <w:sz w:val="22"/>
          <w:szCs w:val="22"/>
        </w:rPr>
        <w:tab/>
      </w:r>
      <w:r w:rsidR="00055C06">
        <w:rPr>
          <w:sz w:val="22"/>
          <w:szCs w:val="22"/>
        </w:rPr>
        <w:t xml:space="preserve">Discussion on </w:t>
      </w:r>
      <w:r w:rsidR="008013AD">
        <w:rPr>
          <w:sz w:val="22"/>
          <w:szCs w:val="22"/>
        </w:rPr>
        <w:t>A</w:t>
      </w:r>
      <w:r w:rsidR="00C32351">
        <w:rPr>
          <w:sz w:val="22"/>
          <w:szCs w:val="22"/>
        </w:rPr>
        <w:t>pplicability</w:t>
      </w:r>
      <w:r w:rsidR="008013AD">
        <w:rPr>
          <w:sz w:val="22"/>
          <w:szCs w:val="22"/>
        </w:rPr>
        <w:t>-</w:t>
      </w:r>
      <w:r w:rsidR="00910C2B">
        <w:rPr>
          <w:sz w:val="22"/>
          <w:szCs w:val="22"/>
        </w:rPr>
        <w:t xml:space="preserve">related RILs: </w:t>
      </w:r>
      <w:r w:rsidR="00055C06">
        <w:rPr>
          <w:sz w:val="22"/>
          <w:szCs w:val="22"/>
        </w:rPr>
        <w:t>[E041], [E042], [C08</w:t>
      </w:r>
      <w:r w:rsidR="00AC2E5B">
        <w:rPr>
          <w:sz w:val="22"/>
          <w:szCs w:val="22"/>
        </w:rPr>
        <w:t>3</w:t>
      </w:r>
      <w:r w:rsidR="00903662">
        <w:rPr>
          <w:sz w:val="22"/>
          <w:szCs w:val="22"/>
        </w:rPr>
        <w:t>], [</w:t>
      </w:r>
      <w:r w:rsidR="00055C06">
        <w:rPr>
          <w:sz w:val="22"/>
          <w:szCs w:val="22"/>
        </w:rPr>
        <w:t>C084], [Z001</w:t>
      </w:r>
      <w:r w:rsidR="00903662">
        <w:rPr>
          <w:sz w:val="22"/>
          <w:szCs w:val="22"/>
        </w:rPr>
        <w:t>], [</w:t>
      </w:r>
      <w:r w:rsidR="00055C06">
        <w:rPr>
          <w:sz w:val="22"/>
          <w:szCs w:val="22"/>
        </w:rPr>
        <w:t>Z002], and [H010]</w:t>
      </w:r>
    </w:p>
    <w:p w14:paraId="5D36C9A6" w14:textId="77777777"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 Decision</w:t>
      </w:r>
    </w:p>
    <w:p w14:paraId="19E2BC4D" w14:textId="214FCD82" w:rsidR="00214E6A" w:rsidRDefault="00214E6A" w:rsidP="00214E6A">
      <w:pPr>
        <w:pStyle w:val="Heading1"/>
      </w:pPr>
      <w:r w:rsidRPr="004A1A95">
        <w:t>Introduction</w:t>
      </w:r>
    </w:p>
    <w:p w14:paraId="5E6FFC63" w14:textId="22C994D7" w:rsidR="0027540C" w:rsidRPr="00BD60F8" w:rsidRDefault="00A70554" w:rsidP="001136B4">
      <w:pPr>
        <w:rPr>
          <w:bCs/>
          <w:sz w:val="8"/>
          <w:szCs w:val="8"/>
        </w:rPr>
      </w:pPr>
      <w:r>
        <w:rPr>
          <w:bCs/>
          <w:lang w:val="en-US" w:eastAsia="sv-SE"/>
        </w:rPr>
        <w:t>A</w:t>
      </w:r>
      <w:r w:rsidR="008B286D">
        <w:rPr>
          <w:bCs/>
          <w:lang w:val="en-US" w:eastAsia="sv-SE"/>
        </w:rPr>
        <w:t xml:space="preserve"> </w:t>
      </w:r>
      <w:r w:rsidR="00964A0E" w:rsidRPr="00B749F2">
        <w:rPr>
          <w:bCs/>
          <w:lang w:val="en-US" w:eastAsia="sv-SE"/>
        </w:rPr>
        <w:t xml:space="preserve">RAN2 objective for AI/ML </w:t>
      </w:r>
      <w:r w:rsidR="008A364D" w:rsidRPr="00B749F2">
        <w:rPr>
          <w:bCs/>
          <w:lang w:val="en-US" w:eastAsia="sv-SE"/>
        </w:rPr>
        <w:t xml:space="preserve">for Air Interface </w:t>
      </w:r>
      <w:r w:rsidR="00B46032">
        <w:rPr>
          <w:bCs/>
          <w:lang w:val="en-US" w:eastAsia="sv-SE"/>
        </w:rPr>
        <w:t>W</w:t>
      </w:r>
      <w:r w:rsidR="008A364D" w:rsidRPr="00B749F2">
        <w:rPr>
          <w:bCs/>
          <w:lang w:val="en-US" w:eastAsia="sv-SE"/>
        </w:rPr>
        <w:t xml:space="preserve">ork </w:t>
      </w:r>
      <w:r w:rsidR="00B46032">
        <w:rPr>
          <w:bCs/>
          <w:lang w:val="en-US" w:eastAsia="sv-SE"/>
        </w:rPr>
        <w:t>I</w:t>
      </w:r>
      <w:r w:rsidR="008A364D" w:rsidRPr="00B749F2">
        <w:rPr>
          <w:bCs/>
          <w:lang w:val="en-US" w:eastAsia="sv-SE"/>
        </w:rPr>
        <w:t>tem</w:t>
      </w:r>
      <w:r w:rsidR="00B46032">
        <w:rPr>
          <w:bCs/>
          <w:lang w:val="en-US" w:eastAsia="sv-SE"/>
        </w:rPr>
        <w:t xml:space="preserve"> [</w:t>
      </w:r>
      <w:r w:rsidR="00BD6E71">
        <w:rPr>
          <w:bCs/>
          <w:lang w:val="en-US" w:eastAsia="sv-SE"/>
        </w:rPr>
        <w:t>1</w:t>
      </w:r>
      <w:r w:rsidR="00B46032">
        <w:rPr>
          <w:bCs/>
          <w:lang w:val="en-US" w:eastAsia="sv-SE"/>
        </w:rPr>
        <w:t>]</w:t>
      </w:r>
      <w:r w:rsidR="008A364D" w:rsidRPr="00B749F2">
        <w:rPr>
          <w:bCs/>
          <w:lang w:val="en-US" w:eastAsia="sv-SE"/>
        </w:rPr>
        <w:t xml:space="preserve"> </w:t>
      </w:r>
      <w:r>
        <w:rPr>
          <w:bCs/>
          <w:lang w:val="en-US" w:eastAsia="sv-SE"/>
        </w:rPr>
        <w:t>is</w:t>
      </w:r>
      <w:r w:rsidR="008A364D" w:rsidRPr="00B749F2">
        <w:rPr>
          <w:bCs/>
          <w:lang w:val="en-US" w:eastAsia="sv-SE"/>
        </w:rPr>
        <w:t xml:space="preserve"> to </w:t>
      </w:r>
      <w:r w:rsidR="008A3909" w:rsidRPr="00B749F2">
        <w:rPr>
          <w:bCs/>
          <w:lang w:val="en-US" w:eastAsia="sv-SE"/>
        </w:rPr>
        <w:t xml:space="preserve">design </w:t>
      </w:r>
      <w:r w:rsidR="00F17CAD" w:rsidRPr="00B749F2">
        <w:rPr>
          <w:bCs/>
          <w:lang w:val="en-US" w:eastAsia="sv-SE"/>
        </w:rPr>
        <w:t>a general framework for one-sided AI/ML, including the</w:t>
      </w:r>
      <w:r w:rsidR="008A3909" w:rsidRPr="00B749F2">
        <w:rPr>
          <w:bCs/>
          <w:lang w:val="en-US" w:eastAsia="sv-SE"/>
        </w:rPr>
        <w:t xml:space="preserve"> </w:t>
      </w:r>
      <w:r w:rsidR="00403E27" w:rsidRPr="00B749F2">
        <w:rPr>
          <w:bCs/>
          <w:lang w:val="en-US" w:eastAsia="sv-SE"/>
        </w:rPr>
        <w:t>signaling</w:t>
      </w:r>
      <w:r w:rsidR="008A3909" w:rsidRPr="00B749F2">
        <w:rPr>
          <w:bCs/>
          <w:lang w:val="en-US" w:eastAsia="sv-SE"/>
        </w:rPr>
        <w:t xml:space="preserve"> and protocol aspects of Life Cycle Management </w:t>
      </w:r>
      <w:r w:rsidR="00F17CAD" w:rsidRPr="00B749F2">
        <w:rPr>
          <w:bCs/>
          <w:lang w:val="en-US" w:eastAsia="sv-SE"/>
        </w:rPr>
        <w:t>(</w:t>
      </w:r>
      <w:r w:rsidR="008A3909" w:rsidRPr="00B749F2">
        <w:rPr>
          <w:bCs/>
          <w:lang w:val="en-US" w:eastAsia="sv-SE"/>
        </w:rPr>
        <w:t xml:space="preserve">LCM) </w:t>
      </w:r>
      <w:r w:rsidR="00403E27" w:rsidRPr="00B749F2">
        <w:rPr>
          <w:bCs/>
          <w:lang w:val="en-US" w:eastAsia="sv-SE"/>
        </w:rPr>
        <w:t xml:space="preserve">to </w:t>
      </w:r>
      <w:r w:rsidR="008A3909" w:rsidRPr="00B749F2">
        <w:rPr>
          <w:bCs/>
          <w:lang w:val="en-US" w:eastAsia="sv-SE"/>
        </w:rPr>
        <w:t xml:space="preserve">enable functionality </w:t>
      </w:r>
      <w:r w:rsidR="008A3909" w:rsidRPr="00BD60F8">
        <w:rPr>
          <w:bCs/>
          <w:lang w:val="en-US" w:eastAsia="sv-SE"/>
        </w:rPr>
        <w:t>selection, activation, deactivation, switching and fallback</w:t>
      </w:r>
      <w:r w:rsidR="00F17CAD" w:rsidRPr="00BD60F8">
        <w:rPr>
          <w:bCs/>
          <w:lang w:val="en-US" w:eastAsia="sv-SE"/>
        </w:rPr>
        <w:t xml:space="preserve">. </w:t>
      </w:r>
    </w:p>
    <w:p w14:paraId="69FE9F0B" w14:textId="6670F83D" w:rsidR="0027540C" w:rsidRDefault="00D723A5" w:rsidP="00A35A47">
      <w:pPr>
        <w:rPr>
          <w:bCs/>
        </w:rPr>
      </w:pPr>
      <w:r w:rsidRPr="00BD60F8">
        <w:rPr>
          <w:bCs/>
        </w:rPr>
        <w:t>A</w:t>
      </w:r>
      <w:r w:rsidR="00C203FE" w:rsidRPr="00BD60F8">
        <w:rPr>
          <w:bCs/>
        </w:rPr>
        <w:t xml:space="preserve"> list of remaining issues</w:t>
      </w:r>
      <w:r w:rsidR="00920FC5" w:rsidRPr="00BD60F8">
        <w:rPr>
          <w:bCs/>
        </w:rPr>
        <w:t xml:space="preserve"> related to </w:t>
      </w:r>
      <w:r w:rsidR="004272DF" w:rsidRPr="00BD60F8">
        <w:rPr>
          <w:bCs/>
        </w:rPr>
        <w:t>implementation of the</w:t>
      </w:r>
      <w:r w:rsidR="00920FC5" w:rsidRPr="00BD60F8">
        <w:rPr>
          <w:bCs/>
        </w:rPr>
        <w:t xml:space="preserve"> LCM procedure</w:t>
      </w:r>
      <w:r w:rsidRPr="00BD60F8">
        <w:rPr>
          <w:bCs/>
        </w:rPr>
        <w:t xml:space="preserve"> has been provided as part of </w:t>
      </w:r>
      <w:r w:rsidR="00C818DF" w:rsidRPr="00BD60F8">
        <w:rPr>
          <w:bCs/>
        </w:rPr>
        <w:t xml:space="preserve">the AIML </w:t>
      </w:r>
      <w:r w:rsidR="004272DF" w:rsidRPr="00BD60F8">
        <w:rPr>
          <w:bCs/>
        </w:rPr>
        <w:t>ASN.1</w:t>
      </w:r>
      <w:r w:rsidRPr="00BD60F8">
        <w:rPr>
          <w:bCs/>
        </w:rPr>
        <w:t xml:space="preserve"> review [2]</w:t>
      </w:r>
      <w:r w:rsidR="00AC7DFF" w:rsidRPr="00BD60F8">
        <w:rPr>
          <w:bCs/>
        </w:rPr>
        <w:t xml:space="preserve"> [3]</w:t>
      </w:r>
      <w:r w:rsidR="00FA458C" w:rsidRPr="00BD60F8">
        <w:rPr>
          <w:bCs/>
        </w:rPr>
        <w:t>.</w:t>
      </w:r>
      <w:r w:rsidR="001855FB" w:rsidRPr="00BD60F8">
        <w:rPr>
          <w:bCs/>
        </w:rPr>
        <w:t xml:space="preserve"> </w:t>
      </w:r>
      <w:r w:rsidR="00940A63" w:rsidRPr="00BD60F8">
        <w:rPr>
          <w:bCs/>
        </w:rPr>
        <w:t>This contribution discusses</w:t>
      </w:r>
      <w:r w:rsidR="00944D44" w:rsidRPr="00BD60F8">
        <w:rPr>
          <w:bCs/>
        </w:rPr>
        <w:t xml:space="preserve"> these remaining issues</w:t>
      </w:r>
      <w:r w:rsidRPr="00BD60F8">
        <w:rPr>
          <w:bCs/>
        </w:rPr>
        <w:t xml:space="preserve">, specifically those </w:t>
      </w:r>
      <w:r w:rsidR="00BD60F8" w:rsidRPr="00BD60F8">
        <w:rPr>
          <w:bCs/>
        </w:rPr>
        <w:t xml:space="preserve">related </w:t>
      </w:r>
      <w:r w:rsidRPr="00BD60F8">
        <w:rPr>
          <w:bCs/>
        </w:rPr>
        <w:t>to UE sided model for BM use case.</w:t>
      </w:r>
    </w:p>
    <w:p w14:paraId="229D21F2" w14:textId="670DE4E2" w:rsidR="00A534C8" w:rsidRDefault="000770BD" w:rsidP="0030434F">
      <w:pPr>
        <w:pStyle w:val="Heading1"/>
      </w:pPr>
      <w:r>
        <w:t>Remaining Issues</w:t>
      </w:r>
      <w:r w:rsidR="00CB51B2">
        <w:t xml:space="preserve"> </w:t>
      </w:r>
      <w:r w:rsidR="00103A60">
        <w:t xml:space="preserve">marked </w:t>
      </w:r>
      <w:r w:rsidR="000F1754">
        <w:t>‘</w:t>
      </w:r>
      <w:proofErr w:type="spellStart"/>
      <w:r w:rsidR="00103A60">
        <w:t>ToDo</w:t>
      </w:r>
      <w:proofErr w:type="spellEnd"/>
      <w:r w:rsidR="000F1754">
        <w:t>’</w:t>
      </w:r>
    </w:p>
    <w:p w14:paraId="1579AD10" w14:textId="2CBE7E88" w:rsidR="004C677C" w:rsidRPr="006F7C32" w:rsidRDefault="004C677C" w:rsidP="004C677C">
      <w:r>
        <w:t xml:space="preserve">The following issues and descriptions have been extracted from the </w:t>
      </w:r>
      <w:r w:rsidR="00B65AF7">
        <w:t xml:space="preserve">AIML </w:t>
      </w:r>
      <w:r w:rsidR="00B95D6F">
        <w:t>issues list</w:t>
      </w:r>
      <w:r>
        <w:t xml:space="preserve"> </w:t>
      </w:r>
      <w:r w:rsidR="00B95D6F">
        <w:t>[2] [3]</w:t>
      </w:r>
      <w:r w:rsidR="006D3ACD">
        <w:t xml:space="preserve"> </w:t>
      </w:r>
      <w:r>
        <w:t xml:space="preserve">as part of the </w:t>
      </w:r>
      <w:r w:rsidR="006D3ACD">
        <w:t>ASN.1</w:t>
      </w:r>
      <w:r>
        <w:t xml:space="preserve"> </w:t>
      </w:r>
      <w:proofErr w:type="gramStart"/>
      <w:r>
        <w:t>review</w:t>
      </w:r>
      <w:r w:rsidR="0022508B">
        <w:t>,</w:t>
      </w:r>
      <w:r w:rsidR="0027469E">
        <w:t xml:space="preserve"> and</w:t>
      </w:r>
      <w:proofErr w:type="gramEnd"/>
      <w:r w:rsidR="0027469E">
        <w:t xml:space="preserve"> listed as “</w:t>
      </w:r>
      <w:proofErr w:type="spellStart"/>
      <w:r w:rsidR="0027469E">
        <w:t>ToDo</w:t>
      </w:r>
      <w:proofErr w:type="spellEnd"/>
      <w:r w:rsidR="0027469E">
        <w:t>” by the TS 38.331 specification Rapporteur</w:t>
      </w:r>
      <w:r>
        <w:t xml:space="preserve">. </w:t>
      </w:r>
    </w:p>
    <w:p w14:paraId="329E1319" w14:textId="6384CD4E" w:rsidR="00C377FA" w:rsidRPr="003A4A07" w:rsidRDefault="002A561D" w:rsidP="00292916">
      <w:pPr>
        <w:pStyle w:val="Heading2"/>
        <w:rPr>
          <w:lang w:eastAsia="sv-SE"/>
        </w:rPr>
      </w:pPr>
      <w:r w:rsidRPr="002A561D">
        <w:rPr>
          <w:b/>
          <w:bCs/>
          <w:lang w:eastAsia="sv-SE"/>
        </w:rPr>
        <w:t>[</w:t>
      </w:r>
      <w:r w:rsidR="00E52352">
        <w:rPr>
          <w:b/>
          <w:bCs/>
          <w:lang w:eastAsia="sv-SE"/>
        </w:rPr>
        <w:t>E041</w:t>
      </w:r>
      <w:r w:rsidRPr="002A561D">
        <w:rPr>
          <w:b/>
          <w:bCs/>
          <w:lang w:eastAsia="sv-SE"/>
        </w:rPr>
        <w:t>]</w:t>
      </w:r>
      <w:r w:rsidR="00C377FA" w:rsidRPr="003A4A07">
        <w:rPr>
          <w:lang w:eastAsia="sv-SE"/>
        </w:rPr>
        <w:t xml:space="preserve"> </w:t>
      </w:r>
      <w:r w:rsidR="00C21B5C">
        <w:rPr>
          <w:lang w:eastAsia="sv-SE"/>
        </w:rPr>
        <w:t>Associ</w:t>
      </w:r>
      <w:r w:rsidR="006505B7">
        <w:rPr>
          <w:lang w:eastAsia="sv-SE"/>
        </w:rPr>
        <w:t>a</w:t>
      </w:r>
      <w:r w:rsidR="00C21B5C">
        <w:rPr>
          <w:lang w:eastAsia="sv-SE"/>
        </w:rPr>
        <w:t>te ID validity</w:t>
      </w:r>
    </w:p>
    <w:p w14:paraId="7107D333" w14:textId="02C4F142" w:rsidR="00964B9D" w:rsidRDefault="008B25AE" w:rsidP="00D87F68">
      <w:r>
        <w:t>O</w:t>
      </w:r>
      <w:r w:rsidR="003D68DF">
        <w:t>nce an Associ</w:t>
      </w:r>
      <w:r w:rsidR="006505B7">
        <w:t>a</w:t>
      </w:r>
      <w:r w:rsidR="003D68DF">
        <w:t xml:space="preserve">te ID is assigned to a particular deployment, there is no way for the network to reset/reassign </w:t>
      </w:r>
      <w:r w:rsidR="00A14062">
        <w:t>the</w:t>
      </w:r>
      <w:r w:rsidR="003D68DF">
        <w:t xml:space="preserve"> value</w:t>
      </w:r>
      <w:r w:rsidR="00364CB3">
        <w:t xml:space="preserve"> to a different deployment in the future.</w:t>
      </w:r>
      <w:r w:rsidR="00D01B21">
        <w:t xml:space="preserve"> This </w:t>
      </w:r>
      <w:r w:rsidR="001D22ED">
        <w:t>can cause challenges if</w:t>
      </w:r>
      <w:r w:rsidR="00D01B21">
        <w:t xml:space="preserve"> </w:t>
      </w:r>
      <w:r w:rsidR="00D87F68">
        <w:t xml:space="preserve">hardware </w:t>
      </w:r>
      <w:r w:rsidR="00E05257">
        <w:t>is</w:t>
      </w:r>
      <w:r w:rsidR="00D87F68">
        <w:t xml:space="preserve"> replaced, IDs lost in failures/resets, or legacy mappings simply become invalid. </w:t>
      </w:r>
      <w:r w:rsidR="002D67C5">
        <w:t>The propo</w:t>
      </w:r>
      <w:r w:rsidR="00C17723">
        <w:t xml:space="preserve">nents </w:t>
      </w:r>
      <w:r w:rsidR="002D67C5">
        <w:t>note e</w:t>
      </w:r>
      <w:r w:rsidR="00D87F68">
        <w:t xml:space="preserve">ven </w:t>
      </w:r>
      <w:r w:rsidR="00F076B0">
        <w:t>though</w:t>
      </w:r>
      <w:r w:rsidR="00D87F68">
        <w:t xml:space="preserve"> rare, such events can occur,</w:t>
      </w:r>
      <w:r w:rsidR="001D22ED">
        <w:t xml:space="preserve"> and</w:t>
      </w:r>
      <w:r w:rsidR="00D87F68">
        <w:t xml:space="preserve"> without a reset mechanism the UE and network may hold different interpretations of the same ID.</w:t>
      </w:r>
    </w:p>
    <w:p w14:paraId="3774CE74" w14:textId="5C208D77" w:rsidR="00AE4604" w:rsidRDefault="00F1611B" w:rsidP="00335F24">
      <w:r>
        <w:t>If the network chooses to update the Associ</w:t>
      </w:r>
      <w:r w:rsidR="00FF32F7">
        <w:t>a</w:t>
      </w:r>
      <w:r>
        <w:t xml:space="preserve">ted </w:t>
      </w:r>
      <w:proofErr w:type="gramStart"/>
      <w:r>
        <w:t>ID</w:t>
      </w:r>
      <w:proofErr w:type="gramEnd"/>
      <w:r w:rsidR="00E46D56">
        <w:t xml:space="preserve"> </w:t>
      </w:r>
      <w:r w:rsidR="005F75E6">
        <w:t>the</w:t>
      </w:r>
      <w:r w:rsidR="00CA14D8">
        <w:t xml:space="preserve"> </w:t>
      </w:r>
      <w:r w:rsidR="00F5304A">
        <w:t>new</w:t>
      </w:r>
      <w:r w:rsidR="00CA14D8">
        <w:t xml:space="preserve"> mapping</w:t>
      </w:r>
      <w:r w:rsidR="00290EEC">
        <w:t xml:space="preserve"> </w:t>
      </w:r>
      <w:r w:rsidR="00342513">
        <w:t xml:space="preserve">must </w:t>
      </w:r>
      <w:r w:rsidR="00290EEC">
        <w:t xml:space="preserve">also </w:t>
      </w:r>
      <w:r w:rsidR="00342513">
        <w:t>be conveyed to the UE to avoid mismatch</w:t>
      </w:r>
      <w:r w:rsidR="0082261C">
        <w:t xml:space="preserve">. </w:t>
      </w:r>
      <w:r w:rsidR="00A30E52">
        <w:t>C</w:t>
      </w:r>
      <w:r w:rsidR="0082261C">
        <w:t xml:space="preserve">onsidering </w:t>
      </w:r>
      <w:r w:rsidR="007770F6">
        <w:t>A</w:t>
      </w:r>
      <w:r w:rsidR="0082261C">
        <w:t>ssociated ID is used for training purposes</w:t>
      </w:r>
      <w:r w:rsidR="00C72D01">
        <w:t>,</w:t>
      </w:r>
      <w:r w:rsidR="0082261C">
        <w:t xml:space="preserve"> such information may be stored </w:t>
      </w:r>
      <w:r w:rsidR="004703CE">
        <w:t xml:space="preserve">(e.g., in a UE-side server) </w:t>
      </w:r>
      <w:r w:rsidR="0082261C">
        <w:t>for an indefinite amount of time</w:t>
      </w:r>
      <w:r w:rsidR="00862C2F">
        <w:t>. T</w:t>
      </w:r>
      <w:r w:rsidR="004E4333">
        <w:t xml:space="preserve">o ensure no misunderstanding, </w:t>
      </w:r>
      <w:r w:rsidR="0082261C">
        <w:t>the network must ensure that every UE which has</w:t>
      </w:r>
      <w:r w:rsidR="00FD66E7">
        <w:t xml:space="preserve"> ever</w:t>
      </w:r>
      <w:r w:rsidR="0082261C">
        <w:t xml:space="preserve"> collected data associated to that </w:t>
      </w:r>
      <w:proofErr w:type="spellStart"/>
      <w:r w:rsidR="0082261C">
        <w:t>Assocaited</w:t>
      </w:r>
      <w:proofErr w:type="spellEnd"/>
      <w:r w:rsidR="0082261C">
        <w:t xml:space="preserve"> ID must be informed of the change.</w:t>
      </w:r>
      <w:r w:rsidR="0076419F">
        <w:t xml:space="preserve"> </w:t>
      </w:r>
      <w:r w:rsidR="006D4502">
        <w:t xml:space="preserve">This </w:t>
      </w:r>
      <w:r w:rsidR="00EE3B41">
        <w:t xml:space="preserve">introduces </w:t>
      </w:r>
      <w:r w:rsidR="00DF22A5">
        <w:t>many issues</w:t>
      </w:r>
      <w:r w:rsidR="00EE3B41">
        <w:t xml:space="preserve"> </w:t>
      </w:r>
      <w:r w:rsidR="009067A1">
        <w:t>like</w:t>
      </w:r>
      <w:r w:rsidR="000C6209">
        <w:t xml:space="preserve"> </w:t>
      </w:r>
      <w:r w:rsidR="00EE3B41">
        <w:t xml:space="preserve">privacy/security, </w:t>
      </w:r>
      <w:proofErr w:type="spellStart"/>
      <w:r w:rsidR="00EE3B41">
        <w:t>signaling</w:t>
      </w:r>
      <w:proofErr w:type="spellEnd"/>
      <w:r w:rsidR="000C6209">
        <w:t xml:space="preserve"> overhead, and general complexity.</w:t>
      </w:r>
    </w:p>
    <w:p w14:paraId="183FC538" w14:textId="2021C5C5" w:rsidR="00987B2B" w:rsidRDefault="00B672A6" w:rsidP="00335F24">
      <w:r>
        <w:t xml:space="preserve">Assigning a time limit </w:t>
      </w:r>
      <w:r w:rsidR="00F771E2">
        <w:t xml:space="preserve">to </w:t>
      </w:r>
      <w:r w:rsidR="00DF5F86">
        <w:t xml:space="preserve">an </w:t>
      </w:r>
      <w:r>
        <w:t xml:space="preserve">Associated ID may </w:t>
      </w:r>
      <w:r w:rsidR="00DF4A53">
        <w:t xml:space="preserve">circumvent this, </w:t>
      </w:r>
      <w:proofErr w:type="gramStart"/>
      <w:r w:rsidR="00DF4A53">
        <w:t>however</w:t>
      </w:r>
      <w:proofErr w:type="gramEnd"/>
      <w:r w:rsidR="00DF4A53">
        <w:t xml:space="preserve"> introduce</w:t>
      </w:r>
      <w:r w:rsidR="00FF2F7E">
        <w:t>s</w:t>
      </w:r>
      <w:r w:rsidR="00DF4A53">
        <w:t xml:space="preserve"> a new set of problems</w:t>
      </w:r>
      <w:r w:rsidR="00727E17">
        <w:t xml:space="preserve">. </w:t>
      </w:r>
      <w:r w:rsidR="00DF078F">
        <w:t>Aside from all the possible challenges of continuous model re-</w:t>
      </w:r>
      <w:proofErr w:type="spellStart"/>
      <w:r w:rsidR="00DF078F">
        <w:t>trainign</w:t>
      </w:r>
      <w:proofErr w:type="spellEnd"/>
      <w:r w:rsidR="00DF078F">
        <w:t xml:space="preserve"> and up</w:t>
      </w:r>
      <w:r w:rsidR="002E6F12">
        <w:t>d</w:t>
      </w:r>
      <w:r w:rsidR="00DF078F">
        <w:t xml:space="preserve">ates, </w:t>
      </w:r>
      <w:r w:rsidR="003960C5">
        <w:t xml:space="preserve">Associated ID expiry would trigger </w:t>
      </w:r>
      <w:r w:rsidR="00B764C6">
        <w:t xml:space="preserve">data collection for </w:t>
      </w:r>
      <w:r w:rsidR="00604861">
        <w:t>the n</w:t>
      </w:r>
      <w:r w:rsidR="002A5087">
        <w:t>e</w:t>
      </w:r>
      <w:r w:rsidR="00604861">
        <w:t xml:space="preserve">wly assigned value which may introduce </w:t>
      </w:r>
      <w:proofErr w:type="spellStart"/>
      <w:r w:rsidR="00604861">
        <w:t>signaling</w:t>
      </w:r>
      <w:proofErr w:type="spellEnd"/>
      <w:r w:rsidR="00604861">
        <w:t xml:space="preserve"> overhead</w:t>
      </w:r>
      <w:r w:rsidR="00EA53AF">
        <w:t>.</w:t>
      </w:r>
      <w:r w:rsidR="007D3E51">
        <w:t xml:space="preserve"> </w:t>
      </w:r>
      <w:r w:rsidR="00EA53AF">
        <w:t xml:space="preserve">Furthermore, </w:t>
      </w:r>
      <w:r w:rsidR="002A5087">
        <w:t xml:space="preserve">AIML </w:t>
      </w:r>
      <w:r w:rsidR="00EA53AF">
        <w:t xml:space="preserve">operation </w:t>
      </w:r>
      <w:r w:rsidR="002A5087">
        <w:t xml:space="preserve">would effectively be suspended on </w:t>
      </w:r>
      <w:r w:rsidR="00F47D07">
        <w:t>all cells</w:t>
      </w:r>
      <w:r w:rsidR="002A5087">
        <w:t xml:space="preserve"> </w:t>
      </w:r>
      <w:r w:rsidR="009C5845">
        <w:t xml:space="preserve">with </w:t>
      </w:r>
      <w:r w:rsidR="002A5087">
        <w:t xml:space="preserve">newly assigned </w:t>
      </w:r>
      <w:proofErr w:type="spellStart"/>
      <w:r w:rsidR="002A5087">
        <w:t>Assocaited</w:t>
      </w:r>
      <w:proofErr w:type="spellEnd"/>
      <w:r w:rsidR="002A5087">
        <w:t xml:space="preserve"> ID</w:t>
      </w:r>
      <w:r w:rsidR="009C5845">
        <w:t>s</w:t>
      </w:r>
      <w:r w:rsidR="002A5087">
        <w:t xml:space="preserve"> until </w:t>
      </w:r>
      <w:r w:rsidR="009C5845">
        <w:t>a</w:t>
      </w:r>
      <w:r w:rsidR="002A5087">
        <w:t xml:space="preserve"> model is retrained with </w:t>
      </w:r>
      <w:r w:rsidR="0062099D">
        <w:t>considering the updated</w:t>
      </w:r>
      <w:r w:rsidR="002A5087">
        <w:t xml:space="preserve"> </w:t>
      </w:r>
      <w:proofErr w:type="spellStart"/>
      <w:r w:rsidR="003A1719">
        <w:t>Assocaited</w:t>
      </w:r>
      <w:proofErr w:type="spellEnd"/>
      <w:r w:rsidR="003A1719">
        <w:t xml:space="preserve"> ID</w:t>
      </w:r>
      <w:r w:rsidR="0062099D">
        <w:t>.</w:t>
      </w:r>
    </w:p>
    <w:p w14:paraId="69F981AA" w14:textId="3EDB1062" w:rsidR="00342513" w:rsidRDefault="002E10BA" w:rsidP="00335F24">
      <w:r>
        <w:t>T</w:t>
      </w:r>
      <w:r w:rsidR="00117F38">
        <w:t xml:space="preserve">he network already possesses considerable flexibility in how </w:t>
      </w:r>
      <w:proofErr w:type="spellStart"/>
      <w:r w:rsidR="00117F38">
        <w:t>A</w:t>
      </w:r>
      <w:r w:rsidR="00A17513">
        <w:t>s</w:t>
      </w:r>
      <w:r w:rsidR="00117F38">
        <w:t>socaited</w:t>
      </w:r>
      <w:proofErr w:type="spellEnd"/>
      <w:r w:rsidR="00117F38">
        <w:t xml:space="preserve"> ID values are assigned</w:t>
      </w:r>
      <w:r w:rsidR="00D3653E">
        <w:t>, and since the</w:t>
      </w:r>
      <w:r w:rsidR="00342513">
        <w:t xml:space="preserve"> Associated ID space is 24 bits</w:t>
      </w:r>
      <w:r w:rsidR="003846C1">
        <w:t>,</w:t>
      </w:r>
      <w:r w:rsidR="00342513">
        <w:t xml:space="preserve"> a significant number of unique deployment options</w:t>
      </w:r>
      <w:r w:rsidR="003846C1">
        <w:t xml:space="preserve"> are already supported</w:t>
      </w:r>
      <w:r w:rsidR="00342513">
        <w:t>.</w:t>
      </w:r>
      <w:r w:rsidR="00A17513">
        <w:t xml:space="preserve"> It is therefore proposed that E041 be marked as “</w:t>
      </w:r>
      <w:proofErr w:type="spellStart"/>
      <w:r w:rsidR="00A17513">
        <w:t>PropReject</w:t>
      </w:r>
      <w:proofErr w:type="spellEnd"/>
      <w:r w:rsidR="00A17513">
        <w:t>”</w:t>
      </w:r>
    </w:p>
    <w:p w14:paraId="7840B064" w14:textId="132F6DEE" w:rsidR="00DA569E" w:rsidRPr="009F106D" w:rsidRDefault="00DA569E" w:rsidP="009F106D">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w:t>
      </w:r>
      <w:r w:rsidR="001E1A2D">
        <w:rPr>
          <w:b/>
          <w:lang w:eastAsia="sv-SE"/>
        </w:rPr>
        <w:t xml:space="preserve">E041] </w:t>
      </w:r>
      <w:r w:rsidR="00FF6ED2">
        <w:rPr>
          <w:b/>
          <w:lang w:eastAsia="sv-SE"/>
        </w:rPr>
        <w:t>is marked as “</w:t>
      </w:r>
      <w:proofErr w:type="spellStart"/>
      <w:r w:rsidR="00FF6ED2">
        <w:rPr>
          <w:b/>
          <w:lang w:eastAsia="sv-SE"/>
        </w:rPr>
        <w:t>PropReject</w:t>
      </w:r>
      <w:proofErr w:type="spellEnd"/>
      <w:r w:rsidR="00FF6ED2">
        <w:rPr>
          <w:b/>
          <w:lang w:eastAsia="sv-SE"/>
        </w:rPr>
        <w:t>”</w:t>
      </w:r>
      <w:r w:rsidR="00A764D8">
        <w:rPr>
          <w:b/>
          <w:lang w:eastAsia="sv-SE"/>
        </w:rPr>
        <w:t>.</w:t>
      </w:r>
    </w:p>
    <w:p w14:paraId="582EF308" w14:textId="4B1E28B2" w:rsidR="00E83EE1" w:rsidRDefault="00D119D9" w:rsidP="00D119D9">
      <w:pPr>
        <w:pStyle w:val="Heading2"/>
        <w:rPr>
          <w:lang w:eastAsia="sv-SE"/>
        </w:rPr>
      </w:pPr>
      <w:r w:rsidRPr="00D119D9">
        <w:rPr>
          <w:b/>
          <w:bCs/>
          <w:lang w:eastAsia="sv-SE"/>
        </w:rPr>
        <w:t>[</w:t>
      </w:r>
      <w:r w:rsidR="000C0551">
        <w:rPr>
          <w:b/>
          <w:bCs/>
          <w:lang w:eastAsia="sv-SE"/>
        </w:rPr>
        <w:t>E042</w:t>
      </w:r>
      <w:r w:rsidRPr="00D119D9">
        <w:rPr>
          <w:b/>
          <w:bCs/>
          <w:lang w:eastAsia="sv-SE"/>
        </w:rPr>
        <w:t>]</w:t>
      </w:r>
      <w:r w:rsidR="00E83EE1">
        <w:rPr>
          <w:lang w:eastAsia="sv-SE"/>
        </w:rPr>
        <w:t xml:space="preserve"> </w:t>
      </w:r>
      <w:r w:rsidR="0031491B">
        <w:rPr>
          <w:lang w:eastAsia="sv-SE"/>
        </w:rPr>
        <w:t>Dedicated Flag to configure applicability reporting via UAI</w:t>
      </w:r>
    </w:p>
    <w:p w14:paraId="3702DDEF" w14:textId="77777777" w:rsidR="00D56648" w:rsidRDefault="00D56648" w:rsidP="00D56648">
      <w:pPr>
        <w:tabs>
          <w:tab w:val="left" w:pos="992"/>
        </w:tabs>
        <w:rPr>
          <w:lang w:eastAsia="sv-SE"/>
        </w:rPr>
      </w:pPr>
      <w:r>
        <w:rPr>
          <w:lang w:eastAsia="sv-SE"/>
        </w:rPr>
        <w:t>RAN2#130 agreed the following:</w:t>
      </w:r>
    </w:p>
    <w:p w14:paraId="0408DD57" w14:textId="26A96955" w:rsidR="00D56648" w:rsidRPr="00F22ADC" w:rsidRDefault="00F22ADC" w:rsidP="00D56648">
      <w:pPr>
        <w:tabs>
          <w:tab w:val="left" w:pos="992"/>
        </w:tabs>
        <w:rPr>
          <w:i/>
          <w:iCs/>
          <w:lang w:eastAsia="sv-SE"/>
        </w:rPr>
      </w:pPr>
      <w:r w:rsidRPr="00F22ADC">
        <w:rPr>
          <w:i/>
          <w:iCs/>
          <w:lang w:eastAsia="sv-SE"/>
        </w:rPr>
        <w:t>“</w:t>
      </w:r>
      <w:r w:rsidR="00D56648" w:rsidRPr="006A6DD7">
        <w:rPr>
          <w:i/>
          <w:iCs/>
          <w:highlight w:val="yellow"/>
          <w:lang w:eastAsia="sv-SE"/>
        </w:rPr>
        <w:t xml:space="preserve">Introduce a flag in </w:t>
      </w:r>
      <w:proofErr w:type="spellStart"/>
      <w:r w:rsidR="00D56648" w:rsidRPr="006A6DD7">
        <w:rPr>
          <w:i/>
          <w:iCs/>
          <w:highlight w:val="yellow"/>
          <w:lang w:eastAsia="sv-SE"/>
        </w:rPr>
        <w:t>OtherConfig</w:t>
      </w:r>
      <w:proofErr w:type="spellEnd"/>
      <w:r w:rsidR="00D56648" w:rsidRPr="006A6DD7">
        <w:rPr>
          <w:i/>
          <w:iCs/>
          <w:highlight w:val="yellow"/>
          <w:lang w:eastAsia="sv-SE"/>
        </w:rPr>
        <w:t xml:space="preserve"> indicating whether applicability reporting via UAI is enabled or disabled</w:t>
      </w:r>
      <w:r w:rsidR="00D56648" w:rsidRPr="00F22ADC">
        <w:rPr>
          <w:i/>
          <w:iCs/>
          <w:lang w:eastAsia="sv-SE"/>
        </w:rPr>
        <w:t>.  Assume this applies to Option A and B, FFS if anything different needs to be done for option B (if specified)”</w:t>
      </w:r>
    </w:p>
    <w:p w14:paraId="14CEC3A3" w14:textId="5C40F44B" w:rsidR="00493649" w:rsidRDefault="00493649" w:rsidP="00D56648">
      <w:pPr>
        <w:tabs>
          <w:tab w:val="left" w:pos="992"/>
        </w:tabs>
        <w:rPr>
          <w:lang w:eastAsia="sv-SE"/>
        </w:rPr>
      </w:pPr>
      <w:r>
        <w:rPr>
          <w:lang w:eastAsia="sv-SE"/>
        </w:rPr>
        <w:lastRenderedPageBreak/>
        <w:t xml:space="preserve">The current ASN.1 code captures </w:t>
      </w:r>
      <w:r w:rsidR="000A1269">
        <w:rPr>
          <w:lang w:eastAsia="sv-SE"/>
        </w:rPr>
        <w:t>the above agreement</w:t>
      </w:r>
      <w:r>
        <w:rPr>
          <w:lang w:eastAsia="sv-SE"/>
        </w:rPr>
        <w:t xml:space="preserve"> as follows:</w:t>
      </w:r>
    </w:p>
    <w:p w14:paraId="663C82AC" w14:textId="77777777" w:rsidR="00500BC6" w:rsidRDefault="00500BC6" w:rsidP="00500BC6">
      <w:pPr>
        <w:pStyle w:val="PL"/>
      </w:pPr>
      <w:r>
        <w:t xml:space="preserve">OtherConfig-v19xy ::=                   </w:t>
      </w:r>
      <w:r>
        <w:rPr>
          <w:color w:val="993366"/>
        </w:rPr>
        <w:t>SEQUENCE</w:t>
      </w:r>
      <w:r>
        <w:t xml:space="preserve"> {</w:t>
      </w:r>
    </w:p>
    <w:p w14:paraId="3A6DE69D" w14:textId="77777777" w:rsidR="00500BC6" w:rsidRDefault="00500BC6" w:rsidP="00500BC6">
      <w:pPr>
        <w:pStyle w:val="PL"/>
        <w:rPr>
          <w:color w:val="808080"/>
        </w:rPr>
      </w:pPr>
      <w:r>
        <w:t xml:space="preserve">    applicabilityReportConfig-r19                SetupRelease {ApplicabilityReportConfig-r19}                   </w:t>
      </w:r>
      <w:r>
        <w:rPr>
          <w:color w:val="993366"/>
        </w:rPr>
        <w:t>OPTIONAL</w:t>
      </w:r>
      <w:r>
        <w:t xml:space="preserve">, </w:t>
      </w:r>
      <w:r>
        <w:rPr>
          <w:color w:val="808080"/>
        </w:rPr>
        <w:t>-- Need M</w:t>
      </w:r>
    </w:p>
    <w:p w14:paraId="2534DE9E" w14:textId="77777777" w:rsidR="00500BC6" w:rsidRDefault="00500BC6" w:rsidP="00500BC6">
      <w:pPr>
        <w:pStyle w:val="PL"/>
        <w:rPr>
          <w:color w:val="808080"/>
        </w:rPr>
      </w:pPr>
      <w:r>
        <w:t xml:space="preserve">    dataCollectionPreferenceConfig-r19           SetupRelease {DataCollectionPreferenceConfig-r19}              </w:t>
      </w:r>
      <w:r>
        <w:rPr>
          <w:color w:val="993366"/>
        </w:rPr>
        <w:t>OPTIONAL</w:t>
      </w:r>
      <w:r>
        <w:t xml:space="preserve">, </w:t>
      </w:r>
      <w:r>
        <w:rPr>
          <w:color w:val="808080"/>
        </w:rPr>
        <w:t>-- Need M</w:t>
      </w:r>
    </w:p>
    <w:p w14:paraId="784D151C" w14:textId="77777777" w:rsidR="00500BC6" w:rsidRDefault="00500BC6" w:rsidP="00500BC6">
      <w:pPr>
        <w:pStyle w:val="PL"/>
        <w:rPr>
          <w:color w:val="808080"/>
        </w:rPr>
      </w:pPr>
      <w:r>
        <w:t xml:space="preserve">    loggedDataCollectionAssistanceConfig-r19     SetupRelease {LoggedDataCollectionAssistanceConfig-r19}        </w:t>
      </w:r>
      <w:r>
        <w:rPr>
          <w:color w:val="993366"/>
        </w:rPr>
        <w:t>OPTIONAL</w:t>
      </w:r>
      <w:r>
        <w:t xml:space="preserve">  </w:t>
      </w:r>
      <w:r>
        <w:rPr>
          <w:color w:val="808080"/>
        </w:rPr>
        <w:t>-- Need M</w:t>
      </w:r>
    </w:p>
    <w:p w14:paraId="402FB87A" w14:textId="77777777" w:rsidR="00500BC6" w:rsidRDefault="00500BC6" w:rsidP="00500BC6">
      <w:pPr>
        <w:pStyle w:val="PL"/>
      </w:pPr>
      <w:r>
        <w:t>}</w:t>
      </w:r>
    </w:p>
    <w:p w14:paraId="01C4E9FB" w14:textId="77777777" w:rsidR="00500BC6" w:rsidRDefault="00500BC6" w:rsidP="00500BC6">
      <w:pPr>
        <w:pStyle w:val="PL"/>
      </w:pPr>
    </w:p>
    <w:p w14:paraId="7AEC141F" w14:textId="03D81DDD" w:rsidR="00500BC6" w:rsidRDefault="00500BC6" w:rsidP="00500BC6">
      <w:pPr>
        <w:pStyle w:val="PL"/>
      </w:pPr>
      <w:r>
        <w:t>…</w:t>
      </w:r>
    </w:p>
    <w:p w14:paraId="4DCCD156" w14:textId="77777777" w:rsidR="00500BC6" w:rsidRDefault="00500BC6" w:rsidP="00500BC6">
      <w:pPr>
        <w:pStyle w:val="PL"/>
      </w:pPr>
    </w:p>
    <w:p w14:paraId="4587B59F" w14:textId="77777777" w:rsidR="00500BC6" w:rsidRDefault="00500BC6" w:rsidP="00500BC6">
      <w:pPr>
        <w:pStyle w:val="PL"/>
      </w:pPr>
      <w:r>
        <w:t xml:space="preserve">ApplicabilityReportConfig-r19 ::= </w:t>
      </w:r>
      <w:r>
        <w:rPr>
          <w:color w:val="993366"/>
        </w:rPr>
        <w:t>SEQUENCE</w:t>
      </w:r>
      <w:r>
        <w:t xml:space="preserve"> {</w:t>
      </w:r>
    </w:p>
    <w:p w14:paraId="024F6563" w14:textId="40C5B5AB" w:rsidR="00500BC6" w:rsidRDefault="00500BC6" w:rsidP="00500BC6">
      <w:pPr>
        <w:pStyle w:val="PL"/>
      </w:pPr>
      <w:r>
        <w:t xml:space="preserve">    </w:t>
      </w:r>
      <w:r w:rsidRPr="00FE386A">
        <w:rPr>
          <w:highlight w:val="yellow"/>
        </w:rPr>
        <w:t>reportApplicabilityUAI-r19</w:t>
      </w:r>
      <w:r>
        <w:t xml:space="preserve">     </w:t>
      </w:r>
      <w:r>
        <w:rPr>
          <w:color w:val="993366"/>
        </w:rPr>
        <w:t>ENUMERATED</w:t>
      </w:r>
      <w:r>
        <w:t xml:space="preserve"> {true} </w:t>
      </w:r>
      <w:r>
        <w:rPr>
          <w:color w:val="993366"/>
        </w:rPr>
        <w:t>OPTIONAL</w:t>
      </w:r>
      <w:r>
        <w:t xml:space="preserve">, </w:t>
      </w:r>
      <w:r>
        <w:rPr>
          <w:color w:val="808080"/>
        </w:rPr>
        <w:t>-- Need R</w:t>
      </w:r>
    </w:p>
    <w:p w14:paraId="3AF14B86" w14:textId="77777777" w:rsidR="00500BC6" w:rsidRDefault="00500BC6" w:rsidP="00500BC6">
      <w:pPr>
        <w:pStyle w:val="PL"/>
        <w:rPr>
          <w:color w:val="808080"/>
        </w:rPr>
      </w:pPr>
      <w:r>
        <w:t xml:space="preserve">    applicabilityConfigList-r19    </w:t>
      </w:r>
      <w:r>
        <w:rPr>
          <w:color w:val="993366"/>
        </w:rPr>
        <w:t>SEQUENCE</w:t>
      </w:r>
      <w:r>
        <w:t xml:space="preserve"> (</w:t>
      </w:r>
      <w:r>
        <w:rPr>
          <w:color w:val="993366"/>
        </w:rPr>
        <w:t>SIZE</w:t>
      </w:r>
      <w:r>
        <w:t xml:space="preserve"> (1..maxNrofServingCells))</w:t>
      </w:r>
      <w:r>
        <w:rPr>
          <w:color w:val="993366"/>
        </w:rPr>
        <w:t xml:space="preserve"> OF</w:t>
      </w:r>
      <w:r>
        <w:t xml:space="preserve"> ApplicabilityConfig-r19                  </w:t>
      </w:r>
      <w:r>
        <w:rPr>
          <w:color w:val="993366"/>
        </w:rPr>
        <w:t>OPTIONAL</w:t>
      </w:r>
      <w:r>
        <w:t xml:space="preserve">, </w:t>
      </w:r>
      <w:r>
        <w:rPr>
          <w:color w:val="808080"/>
        </w:rPr>
        <w:t>-- Need R[RIL]: C</w:t>
      </w:r>
      <w:r>
        <w:rPr>
          <w:rFonts w:hint="eastAsia"/>
          <w:color w:val="808080"/>
          <w:lang w:eastAsia="zh-CN"/>
        </w:rPr>
        <w:t>083</w:t>
      </w:r>
      <w:r>
        <w:rPr>
          <w:color w:val="808080"/>
        </w:rPr>
        <w:t>, AIML</w:t>
      </w:r>
    </w:p>
    <w:p w14:paraId="55EB353D" w14:textId="77777777" w:rsidR="00500BC6" w:rsidRDefault="00500BC6" w:rsidP="00500BC6">
      <w:pPr>
        <w:pStyle w:val="PL"/>
      </w:pPr>
      <w:r>
        <w:t xml:space="preserve">    ...</w:t>
      </w:r>
    </w:p>
    <w:p w14:paraId="3B6642AC" w14:textId="77777777" w:rsidR="00500BC6" w:rsidRDefault="00500BC6" w:rsidP="00500BC6">
      <w:pPr>
        <w:pStyle w:val="PL"/>
      </w:pPr>
      <w:r>
        <w:t>}</w:t>
      </w:r>
    </w:p>
    <w:p w14:paraId="75C01B4E" w14:textId="25DD8D19" w:rsidR="00493649" w:rsidRDefault="002A576F" w:rsidP="00D56648">
      <w:pPr>
        <w:tabs>
          <w:tab w:val="left" w:pos="992"/>
        </w:tabs>
        <w:rPr>
          <w:lang w:eastAsia="sv-SE"/>
        </w:rPr>
      </w:pPr>
      <w:r>
        <w:rPr>
          <w:lang w:eastAsia="sv-SE"/>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20"/>
      </w:tblGrid>
      <w:tr w:rsidR="00FE386A" w14:paraId="6A6F694A" w14:textId="77777777" w:rsidTr="00FE386A">
        <w:trPr>
          <w:cantSplit/>
          <w:tblHeader/>
        </w:trPr>
        <w:tc>
          <w:tcPr>
            <w:tcW w:w="9720" w:type="dxa"/>
            <w:tcBorders>
              <w:top w:val="single" w:sz="4" w:space="0" w:color="auto"/>
              <w:left w:val="single" w:sz="4" w:space="0" w:color="auto"/>
              <w:bottom w:val="single" w:sz="4" w:space="0" w:color="auto"/>
              <w:right w:val="single" w:sz="4" w:space="0" w:color="auto"/>
            </w:tcBorders>
          </w:tcPr>
          <w:p w14:paraId="33EDD3EC" w14:textId="77777777" w:rsidR="00FE386A" w:rsidRDefault="00FE386A" w:rsidP="004D0022">
            <w:pPr>
              <w:keepNext/>
              <w:keepLines/>
              <w:spacing w:after="0"/>
              <w:rPr>
                <w:b/>
                <w:i/>
                <w:sz w:val="18"/>
                <w:lang w:eastAsia="sv-SE"/>
              </w:rPr>
            </w:pPr>
            <w:proofErr w:type="spellStart"/>
            <w:r>
              <w:rPr>
                <w:b/>
                <w:i/>
                <w:sz w:val="18"/>
                <w:lang w:eastAsia="sv-SE"/>
              </w:rPr>
              <w:t>applicabilityReportConfig</w:t>
            </w:r>
            <w:proofErr w:type="spellEnd"/>
          </w:p>
          <w:p w14:paraId="45E7D8A7" w14:textId="77777777" w:rsidR="00FE386A" w:rsidRDefault="00FE386A" w:rsidP="004D0022">
            <w:pPr>
              <w:keepNext/>
              <w:keepLines/>
              <w:spacing w:after="0"/>
              <w:rPr>
                <w:b/>
                <w:bCs/>
                <w:i/>
                <w:iCs/>
                <w:lang w:eastAsia="sv-SE"/>
              </w:rPr>
            </w:pPr>
            <w:r>
              <w:rPr>
                <w:sz w:val="18"/>
                <w:lang w:eastAsia="sv-SE"/>
              </w:rPr>
              <w:t>Configuration for the UE to indicate the applicability of configurations subject to the applicability determination procedure.</w:t>
            </w:r>
          </w:p>
        </w:tc>
      </w:tr>
      <w:tr w:rsidR="00FE386A" w14:paraId="556BB38F" w14:textId="77777777" w:rsidTr="00FE386A">
        <w:trPr>
          <w:cantSplit/>
          <w:tblHeader/>
        </w:trPr>
        <w:tc>
          <w:tcPr>
            <w:tcW w:w="9720" w:type="dxa"/>
            <w:tcBorders>
              <w:top w:val="single" w:sz="4" w:space="0" w:color="auto"/>
              <w:left w:val="single" w:sz="4" w:space="0" w:color="auto"/>
              <w:bottom w:val="single" w:sz="4" w:space="0" w:color="auto"/>
              <w:right w:val="single" w:sz="4" w:space="0" w:color="auto"/>
            </w:tcBorders>
          </w:tcPr>
          <w:p w14:paraId="4F2727EE" w14:textId="77777777" w:rsidR="00FE386A" w:rsidRDefault="00FE386A" w:rsidP="004D0022">
            <w:pPr>
              <w:keepNext/>
              <w:keepLines/>
              <w:spacing w:after="0"/>
              <w:rPr>
                <w:b/>
                <w:i/>
                <w:sz w:val="18"/>
                <w:lang w:eastAsia="sv-SE"/>
              </w:rPr>
            </w:pPr>
            <w:proofErr w:type="spellStart"/>
            <w:r>
              <w:rPr>
                <w:b/>
                <w:i/>
                <w:sz w:val="18"/>
                <w:lang w:eastAsia="sv-SE"/>
              </w:rPr>
              <w:t>applicabilitySetConfigId</w:t>
            </w:r>
            <w:proofErr w:type="spellEnd"/>
          </w:p>
          <w:p w14:paraId="2C33AC74" w14:textId="77777777" w:rsidR="00FE386A" w:rsidRDefault="00FE386A" w:rsidP="004D0022">
            <w:pPr>
              <w:keepNext/>
              <w:keepLines/>
              <w:spacing w:after="0"/>
              <w:rPr>
                <w:bCs/>
                <w:iCs/>
                <w:sz w:val="18"/>
                <w:lang w:eastAsia="sv-SE"/>
              </w:rPr>
            </w:pPr>
            <w:r>
              <w:rPr>
                <w:bCs/>
                <w:iCs/>
                <w:sz w:val="18"/>
                <w:lang w:eastAsia="sv-SE"/>
              </w:rPr>
              <w:t>Indicates the ID of a set of prediction related parameters.</w:t>
            </w:r>
          </w:p>
        </w:tc>
      </w:tr>
      <w:tr w:rsidR="00FE386A" w14:paraId="4E4E6F8A" w14:textId="77777777" w:rsidTr="00FE386A">
        <w:trPr>
          <w:cantSplit/>
          <w:tblHeader/>
        </w:trPr>
        <w:tc>
          <w:tcPr>
            <w:tcW w:w="9720" w:type="dxa"/>
            <w:tcBorders>
              <w:top w:val="single" w:sz="4" w:space="0" w:color="auto"/>
              <w:left w:val="single" w:sz="4" w:space="0" w:color="auto"/>
              <w:bottom w:val="single" w:sz="4" w:space="0" w:color="auto"/>
              <w:right w:val="single" w:sz="4" w:space="0" w:color="auto"/>
            </w:tcBorders>
          </w:tcPr>
          <w:p w14:paraId="2F46E866" w14:textId="0CE55A90" w:rsidR="00FE386A" w:rsidRDefault="00FE386A" w:rsidP="004D0022">
            <w:pPr>
              <w:keepNext/>
              <w:keepLines/>
              <w:spacing w:after="0"/>
              <w:rPr>
                <w:bCs/>
                <w:iCs/>
                <w:sz w:val="18"/>
                <w:lang w:eastAsia="sv-SE"/>
              </w:rPr>
            </w:pPr>
            <w:r>
              <w:rPr>
                <w:b/>
                <w:i/>
                <w:sz w:val="18"/>
                <w:lang w:eastAsia="sv-SE"/>
              </w:rPr>
              <w:t>…</w:t>
            </w:r>
          </w:p>
        </w:tc>
      </w:tr>
      <w:tr w:rsidR="00FE386A" w14:paraId="73C80102" w14:textId="77777777" w:rsidTr="00FE386A">
        <w:trPr>
          <w:cantSplit/>
          <w:tblHeader/>
        </w:trPr>
        <w:tc>
          <w:tcPr>
            <w:tcW w:w="9720" w:type="dxa"/>
            <w:tcBorders>
              <w:top w:val="single" w:sz="4" w:space="0" w:color="auto"/>
              <w:left w:val="single" w:sz="4" w:space="0" w:color="auto"/>
              <w:bottom w:val="single" w:sz="4" w:space="0" w:color="auto"/>
              <w:right w:val="single" w:sz="4" w:space="0" w:color="auto"/>
            </w:tcBorders>
          </w:tcPr>
          <w:p w14:paraId="78E928FD" w14:textId="77777777" w:rsidR="00FE386A" w:rsidRDefault="00FE386A" w:rsidP="004D0022">
            <w:pPr>
              <w:pStyle w:val="TAL"/>
              <w:rPr>
                <w:b/>
                <w:i/>
                <w:lang w:eastAsia="sv-SE"/>
              </w:rPr>
            </w:pPr>
            <w:proofErr w:type="spellStart"/>
            <w:r w:rsidRPr="009442F8">
              <w:rPr>
                <w:b/>
                <w:i/>
                <w:highlight w:val="yellow"/>
                <w:lang w:eastAsia="sv-SE"/>
              </w:rPr>
              <w:t>reportApplicabilityUAI</w:t>
            </w:r>
            <w:proofErr w:type="spellEnd"/>
          </w:p>
          <w:p w14:paraId="23D66AB2" w14:textId="77777777" w:rsidR="00FE386A" w:rsidRDefault="00FE386A" w:rsidP="004D0022">
            <w:pPr>
              <w:pStyle w:val="TAL"/>
              <w:rPr>
                <w:bCs/>
                <w:iCs/>
                <w:lang w:eastAsia="sv-SE"/>
              </w:rPr>
            </w:pPr>
            <w:r>
              <w:rPr>
                <w:bCs/>
                <w:iCs/>
                <w:lang w:eastAsia="sv-SE"/>
              </w:rPr>
              <w:t xml:space="preserve">If present, the field indicates the UE shall report applicability in </w:t>
            </w:r>
            <w:r>
              <w:rPr>
                <w:bCs/>
                <w:i/>
                <w:lang w:eastAsia="sv-SE"/>
              </w:rPr>
              <w:t>UEAssistanceInformation</w:t>
            </w:r>
            <w:r>
              <w:rPr>
                <w:bCs/>
                <w:iCs/>
                <w:lang w:eastAsia="sv-SE"/>
              </w:rPr>
              <w:t xml:space="preserve"> message.</w:t>
            </w:r>
          </w:p>
        </w:tc>
      </w:tr>
    </w:tbl>
    <w:p w14:paraId="6483CB89" w14:textId="77777777" w:rsidR="002A576F" w:rsidRPr="00FE386A" w:rsidRDefault="002A576F" w:rsidP="00D56648">
      <w:pPr>
        <w:tabs>
          <w:tab w:val="left" w:pos="992"/>
        </w:tabs>
        <w:rPr>
          <w:sz w:val="2"/>
          <w:szCs w:val="2"/>
          <w:lang w:eastAsia="sv-SE"/>
        </w:rPr>
      </w:pPr>
    </w:p>
    <w:p w14:paraId="631FF8F8" w14:textId="49A7650B" w:rsidR="00D56648" w:rsidRDefault="003E5FE3" w:rsidP="00D56648">
      <w:pPr>
        <w:tabs>
          <w:tab w:val="left" w:pos="992"/>
        </w:tabs>
        <w:rPr>
          <w:lang w:eastAsia="sv-SE"/>
        </w:rPr>
      </w:pPr>
      <w:r>
        <w:rPr>
          <w:lang w:eastAsia="sv-SE"/>
        </w:rPr>
        <w:t>[</w:t>
      </w:r>
      <w:r w:rsidR="006461EE">
        <w:rPr>
          <w:lang w:eastAsia="sv-SE"/>
        </w:rPr>
        <w:t>E042</w:t>
      </w:r>
      <w:r>
        <w:rPr>
          <w:lang w:eastAsia="sv-SE"/>
        </w:rPr>
        <w:t>]</w:t>
      </w:r>
      <w:r w:rsidR="006461EE">
        <w:rPr>
          <w:lang w:eastAsia="sv-SE"/>
        </w:rPr>
        <w:t xml:space="preserve"> note</w:t>
      </w:r>
      <w:r w:rsidR="004A0520">
        <w:rPr>
          <w:lang w:eastAsia="sv-SE"/>
        </w:rPr>
        <w:t>s</w:t>
      </w:r>
      <w:r w:rsidR="006461EE">
        <w:rPr>
          <w:lang w:eastAsia="sv-SE"/>
        </w:rPr>
        <w:t xml:space="preserve"> </w:t>
      </w:r>
      <w:r w:rsidR="00D56648">
        <w:rPr>
          <w:lang w:eastAsia="sv-SE"/>
        </w:rPr>
        <w:t>it was not discussed how to combine th</w:t>
      </w:r>
      <w:r w:rsidR="006461EE">
        <w:rPr>
          <w:lang w:eastAsia="sv-SE"/>
        </w:rPr>
        <w:t>e</w:t>
      </w:r>
      <w:r w:rsidR="00D56648">
        <w:rPr>
          <w:lang w:eastAsia="sv-SE"/>
        </w:rPr>
        <w:t xml:space="preserve"> flag</w:t>
      </w:r>
      <w:r w:rsidR="006461EE">
        <w:rPr>
          <w:lang w:eastAsia="sv-SE"/>
        </w:rPr>
        <w:t xml:space="preserve"> enabling applicability reporting via UAI</w:t>
      </w:r>
      <w:r w:rsidR="00D56648">
        <w:rPr>
          <w:lang w:eastAsia="sv-SE"/>
        </w:rPr>
        <w:t xml:space="preserve"> in ASN.1 for option B</w:t>
      </w:r>
      <w:r w:rsidR="009C6B2C">
        <w:rPr>
          <w:lang w:eastAsia="sv-SE"/>
        </w:rPr>
        <w:t xml:space="preserve"> configurations</w:t>
      </w:r>
      <w:r w:rsidR="00694014">
        <w:rPr>
          <w:lang w:eastAsia="sv-SE"/>
        </w:rPr>
        <w:t>, suggesting</w:t>
      </w:r>
      <w:r w:rsidR="00D56648">
        <w:rPr>
          <w:lang w:eastAsia="sv-SE"/>
        </w:rPr>
        <w:t xml:space="preserve"> </w:t>
      </w:r>
      <w:r w:rsidR="00694014">
        <w:rPr>
          <w:lang w:eastAsia="sv-SE"/>
        </w:rPr>
        <w:t>t</w:t>
      </w:r>
      <w:r w:rsidR="00A51291">
        <w:rPr>
          <w:lang w:eastAsia="sv-SE"/>
        </w:rPr>
        <w:t>he following options</w:t>
      </w:r>
      <w:r w:rsidR="00694014">
        <w:rPr>
          <w:lang w:eastAsia="sv-SE"/>
        </w:rPr>
        <w:t>:</w:t>
      </w:r>
    </w:p>
    <w:p w14:paraId="5EFF717F" w14:textId="798F94F7" w:rsidR="00D56648" w:rsidRPr="00F22ADC" w:rsidRDefault="00D56648" w:rsidP="00A51291">
      <w:pPr>
        <w:pStyle w:val="ListParagraph"/>
        <w:numPr>
          <w:ilvl w:val="0"/>
          <w:numId w:val="47"/>
        </w:numPr>
        <w:tabs>
          <w:tab w:val="left" w:pos="992"/>
        </w:tabs>
        <w:rPr>
          <w:rFonts w:ascii="Arial" w:hAnsi="Arial" w:cs="Arial"/>
          <w:sz w:val="20"/>
          <w:szCs w:val="20"/>
          <w:lang w:eastAsia="sv-SE"/>
        </w:rPr>
      </w:pPr>
      <w:r w:rsidRPr="00F22ADC">
        <w:rPr>
          <w:rFonts w:ascii="Arial" w:hAnsi="Arial" w:cs="Arial"/>
          <w:sz w:val="20"/>
          <w:szCs w:val="20"/>
          <w:lang w:eastAsia="sv-SE"/>
        </w:rPr>
        <w:t xml:space="preserve">Remove the separate flag reportApplicabilityUAI-r19 and assume that </w:t>
      </w:r>
      <w:proofErr w:type="spellStart"/>
      <w:r w:rsidRPr="00F22ADC">
        <w:rPr>
          <w:rFonts w:ascii="Arial" w:hAnsi="Arial" w:cs="Arial"/>
          <w:sz w:val="20"/>
          <w:szCs w:val="20"/>
          <w:lang w:eastAsia="sv-SE"/>
        </w:rPr>
        <w:t>applicapility</w:t>
      </w:r>
      <w:proofErr w:type="spellEnd"/>
      <w:r w:rsidRPr="00F22ADC">
        <w:rPr>
          <w:rFonts w:ascii="Arial" w:hAnsi="Arial" w:cs="Arial"/>
          <w:sz w:val="20"/>
          <w:szCs w:val="20"/>
          <w:lang w:eastAsia="sv-SE"/>
        </w:rPr>
        <w:t xml:space="preserve"> reporting via UAI is implicitly configured when </w:t>
      </w:r>
      <w:proofErr w:type="spellStart"/>
      <w:r w:rsidRPr="00F22ADC">
        <w:rPr>
          <w:rFonts w:ascii="Arial" w:hAnsi="Arial" w:cs="Arial"/>
          <w:sz w:val="20"/>
          <w:szCs w:val="20"/>
          <w:lang w:eastAsia="sv-SE"/>
        </w:rPr>
        <w:t>applicabilityReportConfig</w:t>
      </w:r>
      <w:proofErr w:type="spellEnd"/>
      <w:r w:rsidRPr="00F22ADC">
        <w:rPr>
          <w:rFonts w:ascii="Arial" w:hAnsi="Arial" w:cs="Arial"/>
          <w:sz w:val="20"/>
          <w:szCs w:val="20"/>
          <w:lang w:eastAsia="sv-SE"/>
        </w:rPr>
        <w:t xml:space="preserve"> is included in </w:t>
      </w:r>
      <w:proofErr w:type="spellStart"/>
      <w:r w:rsidRPr="00F22ADC">
        <w:rPr>
          <w:rFonts w:ascii="Arial" w:hAnsi="Arial" w:cs="Arial"/>
          <w:sz w:val="20"/>
          <w:szCs w:val="20"/>
          <w:lang w:eastAsia="sv-SE"/>
        </w:rPr>
        <w:t>otherConfig</w:t>
      </w:r>
      <w:proofErr w:type="spellEnd"/>
      <w:r w:rsidRPr="00F22ADC">
        <w:rPr>
          <w:rFonts w:ascii="Arial" w:hAnsi="Arial" w:cs="Arial"/>
          <w:sz w:val="20"/>
          <w:szCs w:val="20"/>
          <w:lang w:eastAsia="sv-SE"/>
        </w:rPr>
        <w:t>.</w:t>
      </w:r>
    </w:p>
    <w:p w14:paraId="08B1EE88" w14:textId="04BBF24C" w:rsidR="00D56648" w:rsidRPr="00F22ADC" w:rsidRDefault="00D56648" w:rsidP="00A51291">
      <w:pPr>
        <w:pStyle w:val="ListParagraph"/>
        <w:numPr>
          <w:ilvl w:val="0"/>
          <w:numId w:val="47"/>
        </w:numPr>
        <w:tabs>
          <w:tab w:val="left" w:pos="992"/>
        </w:tabs>
        <w:rPr>
          <w:rFonts w:ascii="Arial" w:hAnsi="Arial" w:cs="Arial"/>
          <w:sz w:val="20"/>
          <w:szCs w:val="20"/>
          <w:lang w:eastAsia="sv-SE"/>
        </w:rPr>
      </w:pPr>
      <w:r w:rsidRPr="00F22ADC">
        <w:rPr>
          <w:rFonts w:ascii="Arial" w:hAnsi="Arial" w:cs="Arial"/>
          <w:sz w:val="20"/>
          <w:szCs w:val="20"/>
          <w:lang w:eastAsia="sv-SE"/>
        </w:rPr>
        <w:t xml:space="preserve">Keep the flag reportApplicabilityUAI-r19 within </w:t>
      </w:r>
      <w:proofErr w:type="spellStart"/>
      <w:r w:rsidRPr="00F22ADC">
        <w:rPr>
          <w:rFonts w:ascii="Arial" w:hAnsi="Arial" w:cs="Arial"/>
          <w:sz w:val="20"/>
          <w:szCs w:val="20"/>
          <w:lang w:eastAsia="sv-SE"/>
        </w:rPr>
        <w:t>applicabilityReportConfig</w:t>
      </w:r>
      <w:proofErr w:type="spellEnd"/>
      <w:r w:rsidRPr="00F22ADC">
        <w:rPr>
          <w:rFonts w:ascii="Arial" w:hAnsi="Arial" w:cs="Arial"/>
          <w:sz w:val="20"/>
          <w:szCs w:val="20"/>
          <w:lang w:eastAsia="sv-SE"/>
        </w:rPr>
        <w:t>, as it is.</w:t>
      </w:r>
    </w:p>
    <w:p w14:paraId="14DAFBB2" w14:textId="00FE74BC" w:rsidR="003D03A5" w:rsidRPr="00F22ADC" w:rsidRDefault="00D56648" w:rsidP="00A51291">
      <w:pPr>
        <w:pStyle w:val="ListParagraph"/>
        <w:numPr>
          <w:ilvl w:val="0"/>
          <w:numId w:val="47"/>
        </w:numPr>
        <w:tabs>
          <w:tab w:val="left" w:pos="992"/>
        </w:tabs>
        <w:rPr>
          <w:rFonts w:ascii="Arial" w:hAnsi="Arial" w:cs="Arial"/>
          <w:sz w:val="20"/>
          <w:szCs w:val="20"/>
          <w:lang w:eastAsia="sv-SE"/>
        </w:rPr>
      </w:pPr>
      <w:r w:rsidRPr="00F22ADC">
        <w:rPr>
          <w:rFonts w:ascii="Arial" w:hAnsi="Arial" w:cs="Arial"/>
          <w:sz w:val="20"/>
          <w:szCs w:val="20"/>
          <w:lang w:eastAsia="sv-SE"/>
        </w:rPr>
        <w:t xml:space="preserve">Move the flag reportApplicabilityUAI-r19 one level up, directly under </w:t>
      </w:r>
      <w:proofErr w:type="spellStart"/>
      <w:r w:rsidRPr="00F22ADC">
        <w:rPr>
          <w:rFonts w:ascii="Arial" w:hAnsi="Arial" w:cs="Arial"/>
          <w:sz w:val="20"/>
          <w:szCs w:val="20"/>
          <w:lang w:eastAsia="sv-SE"/>
        </w:rPr>
        <w:t>otherConfig</w:t>
      </w:r>
      <w:proofErr w:type="spellEnd"/>
      <w:r w:rsidRPr="00F22ADC">
        <w:rPr>
          <w:rFonts w:ascii="Arial" w:hAnsi="Arial" w:cs="Arial"/>
          <w:sz w:val="20"/>
          <w:szCs w:val="20"/>
          <w:lang w:eastAsia="sv-SE"/>
        </w:rPr>
        <w:t>.</w:t>
      </w:r>
    </w:p>
    <w:p w14:paraId="6FAA5818" w14:textId="77AE4073" w:rsidR="00E763D9" w:rsidRDefault="00E763D9" w:rsidP="00D56648">
      <w:pPr>
        <w:tabs>
          <w:tab w:val="left" w:pos="992"/>
        </w:tabs>
        <w:rPr>
          <w:lang w:eastAsia="sv-SE"/>
        </w:rPr>
      </w:pPr>
      <w:r>
        <w:rPr>
          <w:lang w:eastAsia="sv-SE"/>
        </w:rPr>
        <w:t xml:space="preserve">Although not explicitly discussed, the current implementation seems a reasonable </w:t>
      </w:r>
      <w:r w:rsidR="00E300EA">
        <w:rPr>
          <w:lang w:eastAsia="sv-SE"/>
        </w:rPr>
        <w:t>reflection</w:t>
      </w:r>
      <w:r>
        <w:rPr>
          <w:lang w:eastAsia="sv-SE"/>
        </w:rPr>
        <w:t xml:space="preserve"> of the </w:t>
      </w:r>
      <w:r w:rsidR="00D769B4">
        <w:rPr>
          <w:lang w:eastAsia="sv-SE"/>
        </w:rPr>
        <w:t xml:space="preserve">current </w:t>
      </w:r>
      <w:r>
        <w:rPr>
          <w:lang w:eastAsia="sv-SE"/>
        </w:rPr>
        <w:t>R</w:t>
      </w:r>
      <w:r w:rsidR="00D769B4">
        <w:rPr>
          <w:lang w:eastAsia="sv-SE"/>
        </w:rPr>
        <w:t>AN</w:t>
      </w:r>
      <w:r>
        <w:rPr>
          <w:lang w:eastAsia="sv-SE"/>
        </w:rPr>
        <w:t>2 agreement. There seems no strong motivation to change</w:t>
      </w:r>
      <w:r w:rsidR="00D769B4">
        <w:rPr>
          <w:lang w:eastAsia="sv-SE"/>
        </w:rPr>
        <w:t xml:space="preserve"> the current text.</w:t>
      </w:r>
    </w:p>
    <w:p w14:paraId="7B794257" w14:textId="77777777" w:rsidR="00E763D9" w:rsidRPr="003C3294" w:rsidRDefault="00E763D9" w:rsidP="00D56648">
      <w:pPr>
        <w:tabs>
          <w:tab w:val="left" w:pos="992"/>
        </w:tabs>
        <w:rPr>
          <w:rFonts w:cs="Arial"/>
          <w:sz w:val="2"/>
          <w:szCs w:val="2"/>
          <w:lang w:eastAsia="sv-SE"/>
        </w:rPr>
      </w:pPr>
    </w:p>
    <w:p w14:paraId="32D083A3" w14:textId="0A7FA3AC" w:rsidR="004729DA" w:rsidRDefault="004729DA" w:rsidP="004729DA">
      <w:pPr>
        <w:tabs>
          <w:tab w:val="left" w:pos="992"/>
        </w:tabs>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w:t>
      </w:r>
      <w:r w:rsidR="00D56648">
        <w:rPr>
          <w:b/>
          <w:lang w:eastAsia="sv-SE"/>
        </w:rPr>
        <w:t>E042</w:t>
      </w:r>
      <w:r>
        <w:rPr>
          <w:b/>
          <w:lang w:eastAsia="sv-SE"/>
        </w:rPr>
        <w:t xml:space="preserve">] </w:t>
      </w:r>
      <w:proofErr w:type="spellStart"/>
      <w:r w:rsidR="008357F5" w:rsidRPr="00630166">
        <w:rPr>
          <w:b/>
          <w:i/>
          <w:iCs/>
          <w:lang w:eastAsia="sv-SE"/>
        </w:rPr>
        <w:t>reportApplicabilityUAI</w:t>
      </w:r>
      <w:proofErr w:type="spellEnd"/>
      <w:r w:rsidR="008357F5">
        <w:rPr>
          <w:b/>
          <w:lang w:eastAsia="sv-SE"/>
        </w:rPr>
        <w:t xml:space="preserve"> is kept within </w:t>
      </w:r>
      <w:proofErr w:type="spellStart"/>
      <w:r w:rsidR="008357F5" w:rsidRPr="00630166">
        <w:rPr>
          <w:b/>
          <w:i/>
          <w:iCs/>
          <w:lang w:eastAsia="sv-SE"/>
        </w:rPr>
        <w:t>applicabilityReportConfig</w:t>
      </w:r>
      <w:proofErr w:type="spellEnd"/>
      <w:r w:rsidR="00864727">
        <w:rPr>
          <w:b/>
          <w:i/>
          <w:iCs/>
          <w:lang w:eastAsia="sv-SE"/>
        </w:rPr>
        <w:t xml:space="preserve"> </w:t>
      </w:r>
      <w:r w:rsidR="00864727">
        <w:rPr>
          <w:b/>
          <w:lang w:eastAsia="sv-SE"/>
        </w:rPr>
        <w:t xml:space="preserve">as </w:t>
      </w:r>
      <w:r w:rsidR="008B7E6A">
        <w:rPr>
          <w:b/>
          <w:lang w:eastAsia="sv-SE"/>
        </w:rPr>
        <w:t xml:space="preserve">it currently </w:t>
      </w:r>
      <w:r w:rsidR="00864727">
        <w:rPr>
          <w:b/>
          <w:lang w:eastAsia="sv-SE"/>
        </w:rPr>
        <w:t>is</w:t>
      </w:r>
      <w:r w:rsidR="008357F5">
        <w:rPr>
          <w:b/>
          <w:lang w:eastAsia="sv-SE"/>
        </w:rPr>
        <w:t>.</w:t>
      </w:r>
    </w:p>
    <w:p w14:paraId="5E02FF71" w14:textId="4F1DCFD8" w:rsidR="002A561D" w:rsidRDefault="008858C5" w:rsidP="002A561D">
      <w:pPr>
        <w:pStyle w:val="Heading2"/>
        <w:rPr>
          <w:lang w:eastAsia="sv-SE"/>
        </w:rPr>
      </w:pPr>
      <w:r w:rsidRPr="008858C5">
        <w:rPr>
          <w:b/>
          <w:bCs/>
          <w:lang w:eastAsia="sv-SE"/>
        </w:rPr>
        <w:t>[</w:t>
      </w:r>
      <w:r w:rsidR="00851576">
        <w:rPr>
          <w:b/>
          <w:bCs/>
          <w:lang w:eastAsia="sv-SE"/>
        </w:rPr>
        <w:t>C083/C084</w:t>
      </w:r>
      <w:r w:rsidRPr="008858C5">
        <w:rPr>
          <w:b/>
          <w:bCs/>
          <w:lang w:eastAsia="sv-SE"/>
        </w:rPr>
        <w:t>]</w:t>
      </w:r>
      <w:r w:rsidR="002A561D">
        <w:rPr>
          <w:lang w:eastAsia="sv-SE"/>
        </w:rPr>
        <w:t xml:space="preserve"> </w:t>
      </w:r>
      <w:proofErr w:type="spellStart"/>
      <w:r w:rsidR="00012E35">
        <w:rPr>
          <w:lang w:eastAsia="sv-SE"/>
        </w:rPr>
        <w:t>AddModList</w:t>
      </w:r>
      <w:proofErr w:type="spellEnd"/>
      <w:r w:rsidR="000D554A">
        <w:rPr>
          <w:lang w:eastAsia="sv-SE"/>
        </w:rPr>
        <w:t xml:space="preserve"> for </w:t>
      </w:r>
      <w:proofErr w:type="spellStart"/>
      <w:r w:rsidR="007E7A3C">
        <w:rPr>
          <w:lang w:eastAsia="sv-SE"/>
        </w:rPr>
        <w:t>applicabilityConfigList</w:t>
      </w:r>
      <w:proofErr w:type="spellEnd"/>
      <w:r w:rsidR="007E7A3C">
        <w:rPr>
          <w:lang w:eastAsia="sv-SE"/>
        </w:rPr>
        <w:t xml:space="preserve"> and </w:t>
      </w:r>
      <w:proofErr w:type="spellStart"/>
      <w:r w:rsidR="000D554A">
        <w:rPr>
          <w:lang w:eastAsia="sv-SE"/>
        </w:rPr>
        <w:t>applicabilitySetConfigList</w:t>
      </w:r>
      <w:proofErr w:type="spellEnd"/>
    </w:p>
    <w:p w14:paraId="5FBD1674" w14:textId="468B5104" w:rsidR="00137A63" w:rsidRDefault="000E00C5" w:rsidP="003B4FEA">
      <w:pPr>
        <w:tabs>
          <w:tab w:val="left" w:pos="992"/>
        </w:tabs>
      </w:pPr>
      <w:r>
        <w:t xml:space="preserve">[C083] notes </w:t>
      </w:r>
      <w:r w:rsidR="000F05F2">
        <w:t>“applicabilityConfigList-r19”</w:t>
      </w:r>
      <w:r w:rsidR="00925D6E">
        <w:t xml:space="preserve"> is</w:t>
      </w:r>
      <w:r w:rsidR="00FD5709">
        <w:t xml:space="preserve"> currently</w:t>
      </w:r>
      <w:r w:rsidR="00925D6E">
        <w:t xml:space="preserve"> “Need R”</w:t>
      </w:r>
      <w:r w:rsidR="00FD5709">
        <w:t>,</w:t>
      </w:r>
      <w:r w:rsidR="000F05F2">
        <w:t xml:space="preserve"> mean</w:t>
      </w:r>
      <w:r>
        <w:t>ing</w:t>
      </w:r>
      <w:r w:rsidR="000F05F2">
        <w:t xml:space="preserve"> a new list</w:t>
      </w:r>
      <w:r>
        <w:t xml:space="preserve"> is provided</w:t>
      </w:r>
      <w:r w:rsidR="000F05F2">
        <w:t xml:space="preserve"> every time UE receives </w:t>
      </w:r>
      <w:r w:rsidR="001C52B2">
        <w:t>the configuration</w:t>
      </w:r>
      <w:r w:rsidR="00F77AE8">
        <w:t xml:space="preserve">. </w:t>
      </w:r>
      <w:proofErr w:type="gramStart"/>
      <w:r w:rsidR="00F77AE8">
        <w:t>As a consequence</w:t>
      </w:r>
      <w:proofErr w:type="gramEnd"/>
      <w:r w:rsidR="00F77AE8">
        <w:t xml:space="preserve">, </w:t>
      </w:r>
      <w:r w:rsidR="004D6225">
        <w:t xml:space="preserve">to update one entry for one cell </w:t>
      </w:r>
      <w:r w:rsidR="00335931">
        <w:t>the network must</w:t>
      </w:r>
      <w:r w:rsidR="000F05F2">
        <w:t xml:space="preserve"> provide the whole list for all serving cells, otherwise the other entries for other cells will be deleted. </w:t>
      </w:r>
      <w:r w:rsidR="004D6225">
        <w:t xml:space="preserve">It is further noted that </w:t>
      </w:r>
      <w:r w:rsidR="00137A63">
        <w:rPr>
          <w:rFonts w:hint="eastAsia"/>
        </w:rPr>
        <w:t xml:space="preserve">change based applicability reporting is </w:t>
      </w:r>
      <w:proofErr w:type="gramStart"/>
      <w:r w:rsidR="00137A63">
        <w:rPr>
          <w:rFonts w:hint="eastAsia"/>
        </w:rPr>
        <w:t>actually not</w:t>
      </w:r>
      <w:proofErr w:type="gramEnd"/>
      <w:r w:rsidR="00137A63">
        <w:rPr>
          <w:rFonts w:hint="eastAsia"/>
        </w:rPr>
        <w:t xml:space="preserve"> i</w:t>
      </w:r>
      <w:r w:rsidR="00DA1C6F">
        <w:t>mpl</w:t>
      </w:r>
      <w:r w:rsidR="004762AB">
        <w:t xml:space="preserve">emented according to current procedural text since </w:t>
      </w:r>
      <w:r w:rsidR="005B0E2D">
        <w:t>a</w:t>
      </w:r>
      <w:r w:rsidR="005B0E2D">
        <w:rPr>
          <w:rFonts w:eastAsiaTheme="minorEastAsia" w:hint="eastAsia"/>
        </w:rPr>
        <w:t xml:space="preserve"> UE </w:t>
      </w:r>
      <w:proofErr w:type="gramStart"/>
      <w:r w:rsidR="005B0E2D">
        <w:rPr>
          <w:rFonts w:eastAsiaTheme="minorEastAsia" w:hint="eastAsia"/>
        </w:rPr>
        <w:t>has to</w:t>
      </w:r>
      <w:proofErr w:type="gramEnd"/>
      <w:r w:rsidR="005B0E2D">
        <w:rPr>
          <w:rFonts w:eastAsiaTheme="minorEastAsia" w:hint="eastAsia"/>
        </w:rPr>
        <w:t xml:space="preserve"> report applicability status for each serving cell upon receiving this </w:t>
      </w:r>
      <w:r w:rsidR="005B0E2D">
        <w:t>applicabilityConfigList-r19</w:t>
      </w:r>
      <w:r w:rsidR="005B0E2D">
        <w:rPr>
          <w:rFonts w:hint="eastAsia"/>
        </w:rPr>
        <w:t>.</w:t>
      </w:r>
      <w:r w:rsidR="004075CE">
        <w:t xml:space="preserve"> T</w:t>
      </w:r>
      <w:r w:rsidR="00C2088F">
        <w:t>o address these issues, the</w:t>
      </w:r>
      <w:r w:rsidR="004075CE">
        <w:t xml:space="preserve"> proponent </w:t>
      </w:r>
      <w:r w:rsidR="00637E9F">
        <w:t xml:space="preserve">suggests </w:t>
      </w:r>
      <w:proofErr w:type="gramStart"/>
      <w:r w:rsidR="00637E9F">
        <w:t xml:space="preserve">to </w:t>
      </w:r>
      <w:r w:rsidR="00137A63">
        <w:t>adopt</w:t>
      </w:r>
      <w:proofErr w:type="gramEnd"/>
      <w:r w:rsidR="00137A63">
        <w:t xml:space="preserve"> an </w:t>
      </w:r>
      <w:proofErr w:type="spellStart"/>
      <w:r w:rsidR="00137A63">
        <w:t>AddModList</w:t>
      </w:r>
      <w:proofErr w:type="spellEnd"/>
      <w:r w:rsidR="00137A63">
        <w:t xml:space="preserve"> structure for applicabilityConfigList-r19</w:t>
      </w:r>
      <w:r w:rsidR="006C22C6">
        <w:t>.</w:t>
      </w:r>
    </w:p>
    <w:p w14:paraId="6B44203C" w14:textId="4BF77EDB" w:rsidR="001C52B2" w:rsidRDefault="000F2C16" w:rsidP="003B4FEA">
      <w:pPr>
        <w:tabs>
          <w:tab w:val="left" w:pos="992"/>
        </w:tabs>
      </w:pPr>
      <w:r>
        <w:t xml:space="preserve">As noted by the proponent, the current implementation has </w:t>
      </w:r>
      <w:r w:rsidR="00E229C9">
        <w:t>several issues</w:t>
      </w:r>
      <w:r w:rsidR="00A72F19">
        <w:t xml:space="preserve"> which can be resolved by a</w:t>
      </w:r>
      <w:r w:rsidR="005A4D72">
        <w:t xml:space="preserve">doption of an </w:t>
      </w:r>
      <w:proofErr w:type="spellStart"/>
      <w:r w:rsidR="005A4D72">
        <w:t>AddModList</w:t>
      </w:r>
      <w:proofErr w:type="spellEnd"/>
      <w:r w:rsidR="005A4D72">
        <w:t xml:space="preserve"> structure </w:t>
      </w:r>
      <w:r w:rsidR="003B7853">
        <w:t>(</w:t>
      </w:r>
      <w:r w:rsidR="00A72F19">
        <w:t xml:space="preserve">which </w:t>
      </w:r>
      <w:r w:rsidR="005A4D72">
        <w:t xml:space="preserve">has obvious benefits from a </w:t>
      </w:r>
      <w:r w:rsidR="00B54A22">
        <w:t xml:space="preserve">flexibility and </w:t>
      </w:r>
      <w:proofErr w:type="spellStart"/>
      <w:r w:rsidR="00B54A22">
        <w:t>signaling</w:t>
      </w:r>
      <w:proofErr w:type="spellEnd"/>
      <w:r w:rsidR="00B54A22">
        <w:t xml:space="preserve"> overhead perspective</w:t>
      </w:r>
      <w:r w:rsidR="003B7853">
        <w:t>)</w:t>
      </w:r>
      <w:r w:rsidR="00B54A22">
        <w:t>.</w:t>
      </w:r>
      <w:r w:rsidR="00476C80">
        <w:t xml:space="preserve"> It is proposed that </w:t>
      </w:r>
      <w:r w:rsidR="00A31758">
        <w:t>C083 be marked as</w:t>
      </w:r>
      <w:r w:rsidR="0004451B">
        <w:t xml:space="preserve"> “</w:t>
      </w:r>
      <w:proofErr w:type="spellStart"/>
      <w:r w:rsidR="0004451B">
        <w:t>PropAgree</w:t>
      </w:r>
      <w:proofErr w:type="spellEnd"/>
      <w:r w:rsidR="0004451B">
        <w:t>”</w:t>
      </w:r>
      <w:r w:rsidR="002E233E">
        <w:t>.</w:t>
      </w:r>
    </w:p>
    <w:p w14:paraId="0675F6BD" w14:textId="7E35E173" w:rsidR="002A561D" w:rsidRDefault="002A561D" w:rsidP="002A561D">
      <w:pPr>
        <w:tabs>
          <w:tab w:val="left" w:pos="992"/>
        </w:tabs>
        <w:rPr>
          <w:rFonts w:cs="Arial"/>
          <w:b/>
          <w:bCs/>
          <w:lang w:eastAsia="sv-SE"/>
        </w:rPr>
      </w:pPr>
      <w:r w:rsidRPr="00D26D96">
        <w:rPr>
          <w:b/>
          <w:lang w:eastAsia="sv-SE"/>
        </w:rPr>
        <w:t xml:space="preserve">Proposal </w:t>
      </w:r>
      <w:r w:rsidR="001C3DF1">
        <w:rPr>
          <w:b/>
          <w:lang w:eastAsia="sv-SE"/>
        </w:rPr>
        <w:t>3</w:t>
      </w:r>
      <w:r w:rsidRPr="00D26D96">
        <w:rPr>
          <w:b/>
          <w:lang w:eastAsia="sv-SE"/>
        </w:rPr>
        <w:t>:</w:t>
      </w:r>
      <w:r w:rsidRPr="00D26D96">
        <w:rPr>
          <w:b/>
          <w:lang w:eastAsia="sv-SE"/>
        </w:rPr>
        <w:tab/>
      </w:r>
      <w:r>
        <w:rPr>
          <w:b/>
          <w:lang w:eastAsia="sv-SE"/>
        </w:rPr>
        <w:t>[</w:t>
      </w:r>
      <w:r w:rsidR="000F05F2">
        <w:rPr>
          <w:b/>
          <w:lang w:eastAsia="sv-SE"/>
        </w:rPr>
        <w:t>C0</w:t>
      </w:r>
      <w:r w:rsidR="00225D38">
        <w:rPr>
          <w:b/>
          <w:lang w:eastAsia="sv-SE"/>
        </w:rPr>
        <w:t>83</w:t>
      </w:r>
      <w:r>
        <w:rPr>
          <w:b/>
          <w:lang w:eastAsia="sv-SE"/>
        </w:rPr>
        <w:t xml:space="preserve">] </w:t>
      </w:r>
      <w:r w:rsidR="00B836E8">
        <w:rPr>
          <w:rFonts w:cs="Arial"/>
          <w:b/>
          <w:bCs/>
          <w:lang w:eastAsia="sv-SE"/>
        </w:rPr>
        <w:t>is marked as “</w:t>
      </w:r>
      <w:proofErr w:type="spellStart"/>
      <w:r w:rsidR="00B836E8">
        <w:rPr>
          <w:rFonts w:cs="Arial"/>
          <w:b/>
          <w:bCs/>
          <w:lang w:eastAsia="sv-SE"/>
        </w:rPr>
        <w:t>PropAgree</w:t>
      </w:r>
      <w:proofErr w:type="spellEnd"/>
      <w:r w:rsidR="00B836E8">
        <w:rPr>
          <w:rFonts w:cs="Arial"/>
          <w:b/>
          <w:bCs/>
          <w:lang w:eastAsia="sv-SE"/>
        </w:rPr>
        <w:t>”.</w:t>
      </w:r>
    </w:p>
    <w:p w14:paraId="169DC118" w14:textId="687B2289" w:rsidR="00555D61" w:rsidRDefault="00112785" w:rsidP="002A561D">
      <w:pPr>
        <w:tabs>
          <w:tab w:val="left" w:pos="992"/>
        </w:tabs>
      </w:pPr>
      <w:r>
        <w:t>[C084] notes that</w:t>
      </w:r>
      <w:r w:rsidR="006F798C">
        <w:t xml:space="preserve"> similar issues also exist for “applicabilitySetConfigList-r19</w:t>
      </w:r>
      <w:proofErr w:type="gramStart"/>
      <w:r w:rsidR="006F798C">
        <w:t>”</w:t>
      </w:r>
      <w:r w:rsidR="00C74346">
        <w:t>, and</w:t>
      </w:r>
      <w:proofErr w:type="gramEnd"/>
      <w:r w:rsidR="00C74346">
        <w:t xml:space="preserve"> proposes similar changes to an </w:t>
      </w:r>
      <w:proofErr w:type="spellStart"/>
      <w:r w:rsidR="00C74346">
        <w:t>AddModList</w:t>
      </w:r>
      <w:proofErr w:type="spellEnd"/>
      <w:r w:rsidR="00C74346">
        <w:t xml:space="preserve"> structure.</w:t>
      </w:r>
      <w:r w:rsidR="00904169">
        <w:t xml:space="preserve"> By the same </w:t>
      </w:r>
      <w:proofErr w:type="spellStart"/>
      <w:r w:rsidR="00904169">
        <w:t>reasonine</w:t>
      </w:r>
      <w:proofErr w:type="spellEnd"/>
      <w:r w:rsidR="00904169">
        <w:t xml:space="preserve"> as above, it is proposed that C084 be marked as “</w:t>
      </w:r>
      <w:proofErr w:type="spellStart"/>
      <w:r w:rsidR="00904169">
        <w:t>PropAgree</w:t>
      </w:r>
      <w:proofErr w:type="spellEnd"/>
      <w:r w:rsidR="00904169">
        <w:t>”</w:t>
      </w:r>
      <w:r w:rsidR="0006271E">
        <w:t>.</w:t>
      </w:r>
    </w:p>
    <w:p w14:paraId="17480FB2" w14:textId="673EE71A" w:rsidR="00225D38" w:rsidRDefault="00225D38" w:rsidP="00225D38">
      <w:pPr>
        <w:tabs>
          <w:tab w:val="left" w:pos="992"/>
        </w:tabs>
        <w:rPr>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 xml:space="preserve">[C084] </w:t>
      </w:r>
      <w:r w:rsidR="00B836E8">
        <w:rPr>
          <w:rFonts w:cs="Arial"/>
          <w:b/>
          <w:bCs/>
          <w:lang w:eastAsia="sv-SE"/>
        </w:rPr>
        <w:t>is marked as “</w:t>
      </w:r>
      <w:proofErr w:type="spellStart"/>
      <w:r w:rsidR="00B836E8">
        <w:rPr>
          <w:rFonts w:cs="Arial"/>
          <w:b/>
          <w:bCs/>
          <w:lang w:eastAsia="sv-SE"/>
        </w:rPr>
        <w:t>PropAgree</w:t>
      </w:r>
      <w:proofErr w:type="spellEnd"/>
      <w:r w:rsidR="00B836E8">
        <w:rPr>
          <w:rFonts w:cs="Arial"/>
          <w:b/>
          <w:bCs/>
          <w:lang w:eastAsia="sv-SE"/>
        </w:rPr>
        <w:t>”</w:t>
      </w:r>
    </w:p>
    <w:p w14:paraId="48AE6DCE" w14:textId="33022375" w:rsidR="00EF426E" w:rsidRDefault="005453DA" w:rsidP="00292916">
      <w:pPr>
        <w:pStyle w:val="Heading2"/>
        <w:rPr>
          <w:lang w:eastAsia="sv-SE"/>
        </w:rPr>
      </w:pPr>
      <w:r w:rsidRPr="0011249F">
        <w:rPr>
          <w:b/>
          <w:bCs/>
          <w:lang w:eastAsia="sv-SE"/>
        </w:rPr>
        <w:t>[Z001/Z002]</w:t>
      </w:r>
      <w:r>
        <w:rPr>
          <w:lang w:eastAsia="sv-SE"/>
        </w:rPr>
        <w:t xml:space="preserve"> </w:t>
      </w:r>
      <w:r w:rsidR="00CF2B70">
        <w:rPr>
          <w:lang w:eastAsia="sv-SE"/>
        </w:rPr>
        <w:t>Release preference for ina</w:t>
      </w:r>
      <w:r w:rsidR="00844DA5">
        <w:rPr>
          <w:lang w:eastAsia="sv-SE"/>
        </w:rPr>
        <w:t>pp</w:t>
      </w:r>
      <w:r w:rsidR="00CF2B70">
        <w:rPr>
          <w:lang w:eastAsia="sv-SE"/>
        </w:rPr>
        <w:t>licable functionality</w:t>
      </w:r>
    </w:p>
    <w:p w14:paraId="3E37B46C" w14:textId="33943664" w:rsidR="00D145C2" w:rsidRDefault="002E79E3" w:rsidP="00D145C2">
      <w:pPr>
        <w:rPr>
          <w:lang w:eastAsia="sv-SE"/>
        </w:rPr>
      </w:pPr>
      <w:r>
        <w:rPr>
          <w:lang w:eastAsia="sv-SE"/>
        </w:rPr>
        <w:t>A</w:t>
      </w:r>
      <w:r w:rsidR="00D145C2">
        <w:rPr>
          <w:lang w:eastAsia="sv-SE"/>
        </w:rPr>
        <w:t>pplicability reporting via RRCReconfigurationComplete</w:t>
      </w:r>
      <w:r>
        <w:rPr>
          <w:lang w:eastAsia="sv-SE"/>
        </w:rPr>
        <w:t xml:space="preserve"> is currently </w:t>
      </w:r>
      <w:r w:rsidR="00CD1D65">
        <w:rPr>
          <w:lang w:eastAsia="sv-SE"/>
        </w:rPr>
        <w:t>implemented</w:t>
      </w:r>
      <w:r w:rsidR="00D145C2">
        <w:rPr>
          <w:lang w:eastAsia="sv-SE"/>
        </w:rPr>
        <w:t xml:space="preserve"> as below:</w:t>
      </w:r>
    </w:p>
    <w:tbl>
      <w:tblPr>
        <w:tblStyle w:val="TableGrid"/>
        <w:tblW w:w="0" w:type="auto"/>
        <w:tblLook w:val="04A0" w:firstRow="1" w:lastRow="0" w:firstColumn="1" w:lastColumn="0" w:noHBand="0" w:noVBand="1"/>
      </w:tblPr>
      <w:tblGrid>
        <w:gridCol w:w="9629"/>
      </w:tblGrid>
      <w:tr w:rsidR="00520534" w14:paraId="0684913F" w14:textId="77777777" w:rsidTr="00520534">
        <w:tc>
          <w:tcPr>
            <w:tcW w:w="9629" w:type="dxa"/>
          </w:tcPr>
          <w:p w14:paraId="269A4479" w14:textId="77777777" w:rsidR="00520534" w:rsidRDefault="00520534" w:rsidP="00520534">
            <w:pPr>
              <w:pStyle w:val="NormalWeb"/>
              <w:spacing w:before="0" w:beforeAutospacing="0" w:after="180" w:afterAutospacing="0"/>
              <w:ind w:left="1418" w:hanging="284"/>
            </w:pPr>
            <w:r>
              <w:rPr>
                <w:sz w:val="20"/>
                <w:szCs w:val="20"/>
                <w:lang w:eastAsia="zh-CN" w:bidi="ar"/>
              </w:rPr>
              <w:lastRenderedPageBreak/>
              <w:t>4&gt;</w:t>
            </w:r>
            <w:r>
              <w:rPr>
                <w:sz w:val="20"/>
                <w:szCs w:val="20"/>
                <w:lang w:eastAsia="zh-CN" w:bidi="ar"/>
              </w:rPr>
              <w:tab/>
              <w:t xml:space="preserve">for each entry within </w:t>
            </w:r>
            <w:proofErr w:type="spellStart"/>
            <w:r>
              <w:rPr>
                <w:i/>
                <w:iCs/>
                <w:sz w:val="20"/>
                <w:szCs w:val="20"/>
                <w:lang w:eastAsia="zh-CN" w:bidi="ar"/>
              </w:rPr>
              <w:t>applicabilitySetConfigList</w:t>
            </w:r>
            <w:proofErr w:type="spellEnd"/>
            <w:r>
              <w:rPr>
                <w:sz w:val="20"/>
                <w:szCs w:val="20"/>
                <w:lang w:eastAsia="zh-CN" w:bidi="ar"/>
              </w:rPr>
              <w:t xml:space="preserve"> associated with the concerned serving cell, that is included in the </w:t>
            </w:r>
            <w:proofErr w:type="spellStart"/>
            <w:r>
              <w:rPr>
                <w:i/>
                <w:iCs/>
                <w:sz w:val="20"/>
                <w:szCs w:val="20"/>
                <w:lang w:eastAsia="zh-CN" w:bidi="ar"/>
              </w:rPr>
              <w:t>RRCReconfiguration</w:t>
            </w:r>
            <w:proofErr w:type="spellEnd"/>
            <w:r>
              <w:rPr>
                <w:sz w:val="20"/>
                <w:szCs w:val="20"/>
                <w:lang w:eastAsia="zh-CN" w:bidi="ar"/>
              </w:rPr>
              <w:t xml:space="preserve"> message or for which the applicability status has changed</w:t>
            </w:r>
            <w:r>
              <w:rPr>
                <w:rFonts w:eastAsia="MS Mincho"/>
                <w:sz w:val="20"/>
                <w:szCs w:val="20"/>
                <w:lang w:eastAsia="zh-CN" w:bidi="ar"/>
              </w:rPr>
              <w:t xml:space="preserve"> since the last transmission of a message containing </w:t>
            </w:r>
            <w:proofErr w:type="spellStart"/>
            <w:r>
              <w:rPr>
                <w:rFonts w:eastAsia="MS Mincho"/>
                <w:i/>
                <w:iCs/>
                <w:sz w:val="20"/>
                <w:szCs w:val="20"/>
                <w:lang w:eastAsia="zh-CN" w:bidi="ar"/>
              </w:rPr>
              <w:t>applicabilityReportList</w:t>
            </w:r>
            <w:proofErr w:type="spellEnd"/>
            <w:r>
              <w:rPr>
                <w:rFonts w:eastAsia="MS Mincho"/>
                <w:sz w:val="20"/>
                <w:szCs w:val="20"/>
                <w:lang w:eastAsia="zh-CN" w:bidi="ar"/>
              </w:rPr>
              <w:t xml:space="preserve"> (either </w:t>
            </w:r>
            <w:r>
              <w:rPr>
                <w:i/>
                <w:sz w:val="20"/>
                <w:szCs w:val="20"/>
                <w:lang w:eastAsia="zh-CN" w:bidi="ar"/>
              </w:rPr>
              <w:t>RRCReconfigurationComplete</w:t>
            </w:r>
            <w:r>
              <w:rPr>
                <w:sz w:val="20"/>
                <w:szCs w:val="20"/>
                <w:lang w:eastAsia="zh-CN" w:bidi="ar"/>
              </w:rPr>
              <w:t xml:space="preserve"> or </w:t>
            </w:r>
            <w:r>
              <w:rPr>
                <w:i/>
                <w:iCs/>
                <w:sz w:val="20"/>
                <w:szCs w:val="20"/>
                <w:lang w:eastAsia="zh-CN" w:bidi="ar"/>
              </w:rPr>
              <w:t>UEAssistanceInformation</w:t>
            </w:r>
            <w:r>
              <w:rPr>
                <w:sz w:val="20"/>
                <w:szCs w:val="20"/>
                <w:lang w:eastAsia="zh-CN" w:bidi="ar"/>
              </w:rPr>
              <w:t>):</w:t>
            </w:r>
          </w:p>
          <w:p w14:paraId="07419C18" w14:textId="77777777" w:rsidR="00520534" w:rsidRDefault="00520534" w:rsidP="00520534">
            <w:pPr>
              <w:pStyle w:val="NormalWeb"/>
              <w:spacing w:before="0" w:beforeAutospacing="0" w:after="180" w:afterAutospacing="0"/>
              <w:ind w:left="1702" w:hanging="284"/>
            </w:pPr>
            <w:r>
              <w:rPr>
                <w:sz w:val="20"/>
                <w:szCs w:val="20"/>
                <w:lang w:eastAsia="zh-CN" w:bidi="ar"/>
              </w:rPr>
              <w:t>5&gt;</w:t>
            </w:r>
            <w:r>
              <w:rPr>
                <w:sz w:val="20"/>
                <w:szCs w:val="20"/>
                <w:lang w:eastAsia="zh-CN" w:bidi="ar"/>
              </w:rPr>
              <w:tab/>
              <w:t xml:space="preserve">include an entry in the </w:t>
            </w:r>
            <w:proofErr w:type="spellStart"/>
            <w:r>
              <w:rPr>
                <w:i/>
                <w:iCs/>
                <w:sz w:val="20"/>
                <w:szCs w:val="20"/>
                <w:lang w:eastAsia="zh-CN" w:bidi="ar"/>
              </w:rPr>
              <w:t>applicabilityInfoReportList</w:t>
            </w:r>
            <w:proofErr w:type="spellEnd"/>
            <w:r>
              <w:rPr>
                <w:sz w:val="20"/>
                <w:szCs w:val="20"/>
                <w:lang w:eastAsia="zh-CN" w:bidi="ar"/>
              </w:rPr>
              <w:t xml:space="preserve"> and set the content as follows:</w:t>
            </w:r>
          </w:p>
          <w:p w14:paraId="7B0DF8CA" w14:textId="77777777" w:rsidR="00520534" w:rsidRDefault="00520534" w:rsidP="00520534">
            <w:pPr>
              <w:pStyle w:val="NormalWeb"/>
              <w:spacing w:before="0" w:beforeAutospacing="0" w:after="180" w:afterAutospacing="0"/>
              <w:ind w:left="1985" w:hanging="284"/>
              <w:rPr>
                <w:rFonts w:eastAsia="Yu Mincho"/>
              </w:rPr>
            </w:pPr>
            <w:r>
              <w:rPr>
                <w:sz w:val="20"/>
                <w:szCs w:val="20"/>
                <w:lang w:eastAsia="zh-CN" w:bidi="ar"/>
              </w:rPr>
              <w:t>6&gt;</w:t>
            </w:r>
            <w:r>
              <w:rPr>
                <w:sz w:val="20"/>
                <w:szCs w:val="20"/>
                <w:lang w:eastAsia="zh-CN" w:bidi="ar"/>
              </w:rPr>
              <w:tab/>
            </w:r>
            <w:r>
              <w:rPr>
                <w:rFonts w:eastAsia="Yu Mincho"/>
                <w:sz w:val="20"/>
                <w:szCs w:val="20"/>
                <w:lang w:eastAsia="zh-CN" w:bidi="ar"/>
              </w:rPr>
              <w:t xml:space="preserve">set the </w:t>
            </w:r>
            <w:proofErr w:type="spellStart"/>
            <w:r>
              <w:rPr>
                <w:rFonts w:eastAsia="Yu Mincho"/>
                <w:i/>
                <w:sz w:val="20"/>
                <w:szCs w:val="20"/>
                <w:lang w:eastAsia="zh-CN" w:bidi="ar"/>
              </w:rPr>
              <w:t>applicabilitySetId</w:t>
            </w:r>
            <w:proofErr w:type="spellEnd"/>
            <w:r>
              <w:rPr>
                <w:rFonts w:eastAsia="Yu Mincho"/>
                <w:sz w:val="20"/>
                <w:szCs w:val="20"/>
                <w:lang w:eastAsia="zh-CN" w:bidi="ar"/>
              </w:rPr>
              <w:t xml:space="preserve"> within </w:t>
            </w:r>
            <w:proofErr w:type="spellStart"/>
            <w:r>
              <w:rPr>
                <w:rFonts w:eastAsia="Yu Mincho"/>
                <w:i/>
                <w:iCs/>
                <w:sz w:val="20"/>
                <w:szCs w:val="20"/>
                <w:lang w:eastAsia="zh-CN" w:bidi="ar"/>
              </w:rPr>
              <w:t>applicabilityInfoReportId</w:t>
            </w:r>
            <w:proofErr w:type="spellEnd"/>
            <w:r>
              <w:rPr>
                <w:rFonts w:eastAsia="Yu Mincho"/>
                <w:sz w:val="20"/>
                <w:szCs w:val="20"/>
                <w:lang w:eastAsia="zh-CN" w:bidi="ar"/>
              </w:rPr>
              <w:t xml:space="preserve"> to the corresponding </w:t>
            </w:r>
            <w:proofErr w:type="spellStart"/>
            <w:proofErr w:type="gramStart"/>
            <w:r>
              <w:rPr>
                <w:rFonts w:eastAsia="Yu Mincho"/>
                <w:i/>
                <w:iCs/>
                <w:sz w:val="20"/>
                <w:szCs w:val="20"/>
                <w:lang w:eastAsia="zh-CN" w:bidi="ar"/>
              </w:rPr>
              <w:t>applicabilitySetConfigId</w:t>
            </w:r>
            <w:proofErr w:type="spellEnd"/>
            <w:r>
              <w:rPr>
                <w:rFonts w:eastAsia="Yu Mincho"/>
                <w:sz w:val="20"/>
                <w:szCs w:val="20"/>
                <w:lang w:eastAsia="zh-CN" w:bidi="ar"/>
              </w:rPr>
              <w:t>;</w:t>
            </w:r>
            <w:proofErr w:type="gramEnd"/>
          </w:p>
          <w:p w14:paraId="620E66CD" w14:textId="77777777" w:rsidR="00520534" w:rsidRDefault="00520534" w:rsidP="00520534">
            <w:pPr>
              <w:pStyle w:val="NormalWeb"/>
              <w:spacing w:before="0" w:beforeAutospacing="0" w:after="180" w:afterAutospacing="0"/>
              <w:ind w:left="1985" w:hanging="284"/>
            </w:pPr>
            <w:r>
              <w:rPr>
                <w:sz w:val="20"/>
                <w:szCs w:val="20"/>
                <w:lang w:eastAsia="zh-CN" w:bidi="ar"/>
              </w:rPr>
              <w:t>6&gt;</w:t>
            </w:r>
            <w:r>
              <w:rPr>
                <w:sz w:val="20"/>
                <w:szCs w:val="20"/>
                <w:lang w:eastAsia="zh-CN" w:bidi="ar"/>
              </w:rPr>
              <w:tab/>
              <w:t xml:space="preserve">set the </w:t>
            </w:r>
            <w:proofErr w:type="spellStart"/>
            <w:proofErr w:type="gramStart"/>
            <w:r>
              <w:rPr>
                <w:i/>
                <w:iCs/>
                <w:sz w:val="20"/>
                <w:szCs w:val="20"/>
                <w:lang w:eastAsia="zh-CN" w:bidi="ar"/>
              </w:rPr>
              <w:t>applicabilityStatus</w:t>
            </w:r>
            <w:proofErr w:type="spellEnd"/>
            <w:proofErr w:type="gramEnd"/>
            <w:r>
              <w:rPr>
                <w:sz w:val="20"/>
                <w:szCs w:val="20"/>
                <w:lang w:eastAsia="zh-CN" w:bidi="ar"/>
              </w:rPr>
              <w:t xml:space="preserve"> to the applicability status of the configuration corresponding to the </w:t>
            </w:r>
            <w:proofErr w:type="spellStart"/>
            <w:proofErr w:type="gramStart"/>
            <w:r>
              <w:rPr>
                <w:i/>
                <w:iCs/>
                <w:sz w:val="20"/>
                <w:szCs w:val="20"/>
                <w:lang w:eastAsia="zh-CN" w:bidi="ar"/>
              </w:rPr>
              <w:t>applicabilityInfoReportId</w:t>
            </w:r>
            <w:proofErr w:type="spellEnd"/>
            <w:r>
              <w:rPr>
                <w:sz w:val="20"/>
                <w:szCs w:val="20"/>
                <w:lang w:eastAsia="zh-CN" w:bidi="ar"/>
              </w:rPr>
              <w:t>;</w:t>
            </w:r>
            <w:proofErr w:type="gramEnd"/>
          </w:p>
          <w:p w14:paraId="5D8AA568" w14:textId="77777777" w:rsidR="00520534" w:rsidRDefault="00520534" w:rsidP="00520534">
            <w:pPr>
              <w:pStyle w:val="NormalWeb"/>
              <w:spacing w:before="0" w:beforeAutospacing="0" w:after="180" w:afterAutospacing="0"/>
              <w:ind w:left="1985" w:hanging="284"/>
              <w:rPr>
                <w:i/>
                <w:iCs/>
                <w:sz w:val="20"/>
                <w:szCs w:val="20"/>
                <w:highlight w:val="yellow"/>
                <w:lang w:eastAsia="zh-CN" w:bidi="ar"/>
              </w:rPr>
            </w:pPr>
            <w:r>
              <w:rPr>
                <w:sz w:val="20"/>
                <w:szCs w:val="20"/>
                <w:highlight w:val="yellow"/>
                <w:lang w:eastAsia="zh-CN" w:bidi="ar"/>
              </w:rPr>
              <w:t>6&gt;</w:t>
            </w:r>
            <w:r>
              <w:rPr>
                <w:sz w:val="20"/>
                <w:szCs w:val="20"/>
                <w:highlight w:val="yellow"/>
                <w:lang w:eastAsia="zh-CN" w:bidi="ar"/>
              </w:rPr>
              <w:tab/>
              <w:t xml:space="preserve">if the </w:t>
            </w:r>
            <w:proofErr w:type="spellStart"/>
            <w:r>
              <w:rPr>
                <w:i/>
                <w:iCs/>
                <w:sz w:val="20"/>
                <w:szCs w:val="20"/>
                <w:highlight w:val="yellow"/>
                <w:lang w:eastAsia="zh-CN" w:bidi="ar"/>
              </w:rPr>
              <w:t>applicabilityStatus</w:t>
            </w:r>
            <w:proofErr w:type="spellEnd"/>
            <w:r>
              <w:rPr>
                <w:i/>
                <w:iCs/>
                <w:sz w:val="20"/>
                <w:szCs w:val="20"/>
                <w:highlight w:val="yellow"/>
                <w:lang w:eastAsia="zh-CN" w:bidi="ar"/>
              </w:rPr>
              <w:t xml:space="preserve"> </w:t>
            </w:r>
            <w:r>
              <w:rPr>
                <w:sz w:val="20"/>
                <w:szCs w:val="20"/>
                <w:highlight w:val="yellow"/>
                <w:lang w:eastAsia="zh-CN" w:bidi="ar"/>
              </w:rPr>
              <w:t>is set to inapplicable</w:t>
            </w:r>
            <w:r>
              <w:rPr>
                <w:i/>
                <w:iCs/>
                <w:sz w:val="20"/>
                <w:szCs w:val="20"/>
                <w:highlight w:val="yellow"/>
                <w:lang w:eastAsia="zh-CN" w:bidi="ar"/>
              </w:rPr>
              <w:t>:</w:t>
            </w:r>
          </w:p>
          <w:p w14:paraId="2BF58F3B" w14:textId="709C969E" w:rsidR="00520534" w:rsidRPr="00520534" w:rsidRDefault="00520534" w:rsidP="00520534">
            <w:pPr>
              <w:pStyle w:val="NormalWeb"/>
              <w:spacing w:before="0" w:beforeAutospacing="0" w:after="180" w:afterAutospacing="0"/>
              <w:ind w:left="2269" w:hanging="284"/>
              <w:rPr>
                <w:highlight w:val="yellow"/>
              </w:rPr>
            </w:pPr>
            <w:r>
              <w:rPr>
                <w:sz w:val="20"/>
                <w:szCs w:val="20"/>
                <w:highlight w:val="yellow"/>
                <w:lang w:eastAsia="zh-CN" w:bidi="ar"/>
              </w:rPr>
              <w:t>7&gt;</w:t>
            </w:r>
            <w:r>
              <w:rPr>
                <w:sz w:val="20"/>
                <w:szCs w:val="20"/>
                <w:highlight w:val="yellow"/>
                <w:lang w:eastAsia="zh-CN" w:bidi="ar"/>
              </w:rPr>
              <w:tab/>
              <w:t xml:space="preserve">if the UE prefers to release the concerned </w:t>
            </w:r>
            <w:proofErr w:type="spellStart"/>
            <w:r>
              <w:rPr>
                <w:i/>
                <w:iCs/>
                <w:sz w:val="20"/>
                <w:szCs w:val="20"/>
                <w:highlight w:val="yellow"/>
                <w:lang w:eastAsia="zh-CN" w:bidi="ar"/>
              </w:rPr>
              <w:t>ApplicabilitySetConfig</w:t>
            </w:r>
            <w:proofErr w:type="spellEnd"/>
            <w:r>
              <w:rPr>
                <w:sz w:val="20"/>
                <w:szCs w:val="20"/>
                <w:highlight w:val="yellow"/>
                <w:lang w:eastAsia="zh-CN" w:bidi="ar"/>
              </w:rPr>
              <w:t xml:space="preserve">, include </w:t>
            </w:r>
            <w:proofErr w:type="spellStart"/>
            <w:r>
              <w:rPr>
                <w:i/>
                <w:iCs/>
                <w:sz w:val="20"/>
                <w:szCs w:val="20"/>
                <w:highlight w:val="yellow"/>
                <w:lang w:eastAsia="zh-CN" w:bidi="ar"/>
              </w:rPr>
              <w:t>releaseConfigurationPreference</w:t>
            </w:r>
            <w:proofErr w:type="spellEnd"/>
            <w:r>
              <w:rPr>
                <w:sz w:val="20"/>
                <w:szCs w:val="20"/>
                <w:highlight w:val="yellow"/>
                <w:lang w:eastAsia="zh-CN" w:bidi="ar"/>
              </w:rPr>
              <w:t>;</w:t>
            </w:r>
          </w:p>
        </w:tc>
      </w:tr>
    </w:tbl>
    <w:p w14:paraId="33362737" w14:textId="77777777" w:rsidR="00520534" w:rsidRPr="009948B1" w:rsidRDefault="00520534" w:rsidP="00D145C2">
      <w:pPr>
        <w:rPr>
          <w:sz w:val="2"/>
          <w:szCs w:val="2"/>
          <w:lang w:eastAsia="sv-SE"/>
        </w:rPr>
      </w:pPr>
    </w:p>
    <w:p w14:paraId="7660861B" w14:textId="3E668A67" w:rsidR="0011249F" w:rsidRDefault="0006206A" w:rsidP="00D145C2">
      <w:pPr>
        <w:rPr>
          <w:lang w:eastAsia="sv-SE"/>
        </w:rPr>
      </w:pPr>
      <w:r>
        <w:rPr>
          <w:lang w:eastAsia="sv-SE"/>
        </w:rPr>
        <w:t>[Z001] notes that f</w:t>
      </w:r>
      <w:r w:rsidR="00D145C2">
        <w:rPr>
          <w:lang w:eastAsia="sv-SE"/>
        </w:rPr>
        <w:t xml:space="preserve">or the functionality provided in </w:t>
      </w:r>
      <w:proofErr w:type="spellStart"/>
      <w:r w:rsidR="00D145C2" w:rsidRPr="0006206A">
        <w:rPr>
          <w:i/>
          <w:iCs/>
          <w:lang w:eastAsia="sv-SE"/>
        </w:rPr>
        <w:t>OtherConfig</w:t>
      </w:r>
      <w:proofErr w:type="spellEnd"/>
      <w:r w:rsidR="00D145C2">
        <w:rPr>
          <w:lang w:eastAsia="sv-SE"/>
        </w:rPr>
        <w:t xml:space="preserve"> whose applicability has changed,</w:t>
      </w:r>
      <w:r w:rsidR="00B96366">
        <w:rPr>
          <w:lang w:eastAsia="sv-SE"/>
        </w:rPr>
        <w:t xml:space="preserve"> the </w:t>
      </w:r>
      <w:r w:rsidR="006C252C">
        <w:rPr>
          <w:lang w:eastAsia="sv-SE"/>
        </w:rPr>
        <w:t>there is no harm in the UE</w:t>
      </w:r>
      <w:r w:rsidR="00B96366">
        <w:rPr>
          <w:lang w:eastAsia="sv-SE"/>
        </w:rPr>
        <w:t xml:space="preserve"> maintain</w:t>
      </w:r>
      <w:r w:rsidR="006C252C">
        <w:rPr>
          <w:lang w:eastAsia="sv-SE"/>
        </w:rPr>
        <w:t>ing</w:t>
      </w:r>
      <w:r w:rsidR="00B96366">
        <w:rPr>
          <w:lang w:eastAsia="sv-SE"/>
        </w:rPr>
        <w:t xml:space="preserve"> the </w:t>
      </w:r>
      <w:r w:rsidR="00B65A39">
        <w:rPr>
          <w:lang w:eastAsia="sv-SE"/>
        </w:rPr>
        <w:t>configuration</w:t>
      </w:r>
      <w:r w:rsidR="00125F7F">
        <w:rPr>
          <w:lang w:eastAsia="sv-SE"/>
        </w:rPr>
        <w:t xml:space="preserve">. </w:t>
      </w:r>
      <w:r w:rsidR="00600169">
        <w:rPr>
          <w:lang w:eastAsia="sv-SE"/>
        </w:rPr>
        <w:t>There</w:t>
      </w:r>
      <w:r w:rsidR="00D145C2">
        <w:rPr>
          <w:lang w:eastAsia="sv-SE"/>
        </w:rPr>
        <w:t xml:space="preserve"> is </w:t>
      </w:r>
      <w:r w:rsidR="00600169">
        <w:rPr>
          <w:lang w:eastAsia="sv-SE"/>
        </w:rPr>
        <w:t xml:space="preserve">thus </w:t>
      </w:r>
      <w:r w:rsidR="00D145C2">
        <w:rPr>
          <w:lang w:eastAsia="sv-SE"/>
        </w:rPr>
        <w:t xml:space="preserve">no need for UE to provide </w:t>
      </w:r>
      <w:proofErr w:type="spellStart"/>
      <w:r w:rsidR="00D145C2" w:rsidRPr="00B65A39">
        <w:rPr>
          <w:i/>
          <w:iCs/>
          <w:lang w:eastAsia="sv-SE"/>
        </w:rPr>
        <w:t>releaseConfigurationPrefere</w:t>
      </w:r>
      <w:r w:rsidR="00B65A39">
        <w:rPr>
          <w:i/>
          <w:iCs/>
          <w:lang w:eastAsia="sv-SE"/>
        </w:rPr>
        <w:t>n</w:t>
      </w:r>
      <w:r w:rsidR="00D145C2" w:rsidRPr="00B65A39">
        <w:rPr>
          <w:i/>
          <w:iCs/>
          <w:lang w:eastAsia="sv-SE"/>
        </w:rPr>
        <w:t>ce</w:t>
      </w:r>
      <w:proofErr w:type="spellEnd"/>
      <w:r w:rsidR="00D145C2">
        <w:rPr>
          <w:lang w:eastAsia="sv-SE"/>
        </w:rPr>
        <w:t xml:space="preserve"> in </w:t>
      </w:r>
      <w:r w:rsidR="00D145C2" w:rsidRPr="00B65A39">
        <w:rPr>
          <w:i/>
          <w:iCs/>
          <w:lang w:eastAsia="sv-SE"/>
        </w:rPr>
        <w:t>RRCReconfigurationComplete</w:t>
      </w:r>
      <w:r w:rsidR="00A522FB">
        <w:rPr>
          <w:i/>
          <w:iCs/>
          <w:lang w:eastAsia="sv-SE"/>
        </w:rPr>
        <w:t xml:space="preserve">, </w:t>
      </w:r>
      <w:r w:rsidR="00A522FB" w:rsidRPr="00A522FB">
        <w:rPr>
          <w:lang w:eastAsia="sv-SE"/>
        </w:rPr>
        <w:t xml:space="preserve">and the corresponding </w:t>
      </w:r>
      <w:r w:rsidR="00A522FB" w:rsidRPr="00A522FB">
        <w:rPr>
          <w:highlight w:val="yellow"/>
          <w:lang w:eastAsia="sv-SE"/>
        </w:rPr>
        <w:t>procedural text</w:t>
      </w:r>
      <w:r w:rsidR="00A522FB" w:rsidRPr="00A522FB">
        <w:rPr>
          <w:lang w:eastAsia="sv-SE"/>
        </w:rPr>
        <w:t xml:space="preserve"> </w:t>
      </w:r>
      <w:r w:rsidR="00FB1B5B">
        <w:rPr>
          <w:lang w:eastAsia="sv-SE"/>
        </w:rPr>
        <w:t xml:space="preserve">above </w:t>
      </w:r>
      <w:r w:rsidR="00A522FB" w:rsidRPr="00A522FB">
        <w:rPr>
          <w:lang w:eastAsia="sv-SE"/>
        </w:rPr>
        <w:t>should be removed.</w:t>
      </w:r>
    </w:p>
    <w:p w14:paraId="085ADB33" w14:textId="4E39AF1C" w:rsidR="005A6958" w:rsidRDefault="004D26C0" w:rsidP="00D145C2">
      <w:pPr>
        <w:rPr>
          <w:lang w:eastAsia="sv-SE"/>
        </w:rPr>
      </w:pPr>
      <w:r>
        <w:rPr>
          <w:lang w:eastAsia="sv-SE"/>
        </w:rPr>
        <w:t xml:space="preserve">According to current ASN.1 implementation, </w:t>
      </w:r>
      <w:r w:rsidR="000452B3">
        <w:rPr>
          <w:lang w:eastAsia="sv-SE"/>
        </w:rPr>
        <w:t>including</w:t>
      </w:r>
      <w:r>
        <w:rPr>
          <w:lang w:eastAsia="sv-SE"/>
        </w:rPr>
        <w:t xml:space="preserve"> </w:t>
      </w:r>
      <w:proofErr w:type="spellStart"/>
      <w:r w:rsidRPr="00F03B9C">
        <w:rPr>
          <w:i/>
          <w:iCs/>
          <w:lang w:eastAsia="sv-SE"/>
        </w:rPr>
        <w:t>releaseConfigurationPreference</w:t>
      </w:r>
      <w:proofErr w:type="spellEnd"/>
      <w:r>
        <w:rPr>
          <w:lang w:eastAsia="sv-SE"/>
        </w:rPr>
        <w:t xml:space="preserve"> is already optional</w:t>
      </w:r>
      <w:r w:rsidR="000413DE">
        <w:rPr>
          <w:lang w:eastAsia="sv-SE"/>
        </w:rPr>
        <w:t xml:space="preserve">. </w:t>
      </w:r>
      <w:r w:rsidR="00E64355">
        <w:rPr>
          <w:lang w:eastAsia="sv-SE"/>
        </w:rPr>
        <w:t>I</w:t>
      </w:r>
      <w:r w:rsidR="000413DE">
        <w:rPr>
          <w:lang w:eastAsia="sv-SE"/>
        </w:rPr>
        <w:t>f</w:t>
      </w:r>
      <w:r>
        <w:rPr>
          <w:lang w:eastAsia="sv-SE"/>
        </w:rPr>
        <w:t xml:space="preserve"> </w:t>
      </w:r>
      <w:r w:rsidR="000413DE">
        <w:rPr>
          <w:lang w:eastAsia="sv-SE"/>
        </w:rPr>
        <w:t>t</w:t>
      </w:r>
      <w:r w:rsidR="00597259">
        <w:rPr>
          <w:lang w:eastAsia="sv-SE"/>
        </w:rPr>
        <w:t>he</w:t>
      </w:r>
      <w:r w:rsidR="00390D75">
        <w:rPr>
          <w:lang w:eastAsia="sv-SE"/>
        </w:rPr>
        <w:t xml:space="preserve"> UE </w:t>
      </w:r>
      <w:r w:rsidR="00007E33">
        <w:rPr>
          <w:lang w:eastAsia="sv-SE"/>
        </w:rPr>
        <w:t>does</w:t>
      </w:r>
      <w:r w:rsidR="00390D75">
        <w:rPr>
          <w:lang w:eastAsia="sv-SE"/>
        </w:rPr>
        <w:t xml:space="preserve"> not want to release the configuration</w:t>
      </w:r>
      <w:r w:rsidR="00007E33">
        <w:rPr>
          <w:lang w:eastAsia="sv-SE"/>
        </w:rPr>
        <w:t xml:space="preserve"> in </w:t>
      </w:r>
      <w:proofErr w:type="spellStart"/>
      <w:r w:rsidR="00007E33" w:rsidRPr="00007E33">
        <w:rPr>
          <w:i/>
          <w:iCs/>
          <w:lang w:eastAsia="sv-SE"/>
        </w:rPr>
        <w:t>OtherConfig</w:t>
      </w:r>
      <w:proofErr w:type="spellEnd"/>
      <w:r w:rsidR="00390D75">
        <w:rPr>
          <w:lang w:eastAsia="sv-SE"/>
        </w:rPr>
        <w:t>,</w:t>
      </w:r>
      <w:r w:rsidR="000413DE">
        <w:rPr>
          <w:lang w:eastAsia="sv-SE"/>
        </w:rPr>
        <w:t xml:space="preserve"> it may simply not include the preference when reporting inapplicability.</w:t>
      </w:r>
      <w:r w:rsidR="00B134C7">
        <w:rPr>
          <w:lang w:eastAsia="sv-SE"/>
        </w:rPr>
        <w:t xml:space="preserve"> </w:t>
      </w:r>
      <w:r w:rsidR="00C33948">
        <w:rPr>
          <w:lang w:eastAsia="sv-SE"/>
        </w:rPr>
        <w:t xml:space="preserve">This is further supported by the </w:t>
      </w:r>
      <w:r w:rsidR="00D7030D">
        <w:rPr>
          <w:lang w:eastAsia="sv-SE"/>
        </w:rPr>
        <w:t>procedural text,</w:t>
      </w:r>
      <w:r w:rsidR="0026187D">
        <w:rPr>
          <w:lang w:eastAsia="sv-SE"/>
        </w:rPr>
        <w:t xml:space="preserve"> wherein </w:t>
      </w:r>
      <w:r w:rsidR="009A31D5">
        <w:rPr>
          <w:lang w:eastAsia="sv-SE"/>
        </w:rPr>
        <w:t>upon applicability reporting with applicability status set to inapplicable, the UE may include this flag “</w:t>
      </w:r>
      <w:r w:rsidR="00194432">
        <w:rPr>
          <w:lang w:eastAsia="sv-SE"/>
        </w:rPr>
        <w:t>i</w:t>
      </w:r>
      <w:r w:rsidR="009A31D5">
        <w:rPr>
          <w:lang w:eastAsia="sv-SE"/>
        </w:rPr>
        <w:t xml:space="preserve">f the UE </w:t>
      </w:r>
      <w:r w:rsidR="009A31D5" w:rsidRPr="009A31D5">
        <w:rPr>
          <w:b/>
          <w:bCs/>
          <w:lang w:eastAsia="sv-SE"/>
        </w:rPr>
        <w:t>prefers</w:t>
      </w:r>
      <w:r w:rsidR="009A31D5">
        <w:rPr>
          <w:lang w:eastAsia="sv-SE"/>
        </w:rPr>
        <w:t xml:space="preserve"> to release the concerned </w:t>
      </w:r>
      <w:proofErr w:type="spellStart"/>
      <w:r w:rsidR="009A31D5">
        <w:rPr>
          <w:lang w:eastAsia="sv-SE"/>
        </w:rPr>
        <w:t>ApplicabilitySetConfig</w:t>
      </w:r>
      <w:proofErr w:type="spellEnd"/>
      <w:r w:rsidR="009A31D5">
        <w:rPr>
          <w:lang w:eastAsia="sv-SE"/>
        </w:rPr>
        <w:t>”. This leaves the possibility that the UE may always not include it if</w:t>
      </w:r>
      <w:r w:rsidR="00036A74">
        <w:rPr>
          <w:lang w:eastAsia="sv-SE"/>
        </w:rPr>
        <w:t xml:space="preserve"> i</w:t>
      </w:r>
      <w:r w:rsidR="00E40C77">
        <w:rPr>
          <w:lang w:eastAsia="sv-SE"/>
        </w:rPr>
        <w:t>t prefers not to</w:t>
      </w:r>
      <w:r w:rsidR="00036A74">
        <w:rPr>
          <w:lang w:eastAsia="sv-SE"/>
        </w:rPr>
        <w:t>.</w:t>
      </w:r>
    </w:p>
    <w:p w14:paraId="1C6A7BFA" w14:textId="695A9140" w:rsidR="00844DA5" w:rsidRDefault="00844DA5" w:rsidP="00844DA5">
      <w:pPr>
        <w:tabs>
          <w:tab w:val="left" w:pos="992"/>
        </w:tabs>
        <w:rPr>
          <w:lang w:eastAsia="sv-SE"/>
        </w:rPr>
      </w:pPr>
      <w:r w:rsidRPr="00D26D96">
        <w:rPr>
          <w:b/>
          <w:lang w:eastAsia="sv-SE"/>
        </w:rPr>
        <w:t xml:space="preserve">Proposal </w:t>
      </w:r>
      <w:r>
        <w:rPr>
          <w:b/>
          <w:lang w:eastAsia="sv-SE"/>
        </w:rPr>
        <w:t>5</w:t>
      </w:r>
      <w:r w:rsidRPr="00D26D96">
        <w:rPr>
          <w:b/>
          <w:lang w:eastAsia="sv-SE"/>
        </w:rPr>
        <w:t>:</w:t>
      </w:r>
      <w:r w:rsidRPr="00D26D96">
        <w:rPr>
          <w:b/>
          <w:lang w:eastAsia="sv-SE"/>
        </w:rPr>
        <w:tab/>
      </w:r>
      <w:r>
        <w:rPr>
          <w:b/>
          <w:lang w:eastAsia="sv-SE"/>
        </w:rPr>
        <w:t>[Z001]</w:t>
      </w:r>
      <w:r w:rsidR="00D21C89">
        <w:rPr>
          <w:rFonts w:cs="Arial"/>
          <w:b/>
          <w:bCs/>
          <w:lang w:eastAsia="sv-SE"/>
        </w:rPr>
        <w:t xml:space="preserve"> is marked as “</w:t>
      </w:r>
      <w:proofErr w:type="spellStart"/>
      <w:r w:rsidR="00D21C89">
        <w:rPr>
          <w:rFonts w:cs="Arial"/>
          <w:b/>
          <w:bCs/>
          <w:lang w:eastAsia="sv-SE"/>
        </w:rPr>
        <w:t>PropReject</w:t>
      </w:r>
      <w:proofErr w:type="spellEnd"/>
      <w:r w:rsidR="00D21C89">
        <w:rPr>
          <w:rFonts w:cs="Arial"/>
          <w:b/>
          <w:bCs/>
          <w:lang w:eastAsia="sv-SE"/>
        </w:rPr>
        <w:t>”</w:t>
      </w:r>
      <w:r w:rsidR="00B74A58">
        <w:rPr>
          <w:rFonts w:cs="Arial"/>
          <w:b/>
          <w:bCs/>
          <w:lang w:eastAsia="sv-SE"/>
        </w:rPr>
        <w:t>.</w:t>
      </w:r>
    </w:p>
    <w:p w14:paraId="1D628920" w14:textId="1D9F0F62" w:rsidR="00DD4A82" w:rsidRDefault="00C04E9E" w:rsidP="0011249F">
      <w:pPr>
        <w:rPr>
          <w:lang w:eastAsia="sv-SE"/>
        </w:rPr>
      </w:pPr>
      <w:r>
        <w:rPr>
          <w:lang w:eastAsia="sv-SE"/>
        </w:rPr>
        <w:t>[</w:t>
      </w:r>
      <w:r w:rsidR="00B74A58">
        <w:rPr>
          <w:lang w:eastAsia="sv-SE"/>
        </w:rPr>
        <w:t>Z002</w:t>
      </w:r>
      <w:r>
        <w:rPr>
          <w:lang w:eastAsia="sv-SE"/>
        </w:rPr>
        <w:t>]</w:t>
      </w:r>
      <w:r w:rsidR="00B74A58">
        <w:rPr>
          <w:lang w:eastAsia="sv-SE"/>
        </w:rPr>
        <w:t xml:space="preserve"> addresses a similar issue for applicability reporting via UAI. For similar reasons as above, it is proposed that this also be rejected, and if the UE does not wish to release the configuration upon reporting inapplicable it may simply not include the release flag.</w:t>
      </w:r>
    </w:p>
    <w:p w14:paraId="2DDA6A7E" w14:textId="6574FD11" w:rsidR="00DD4A82" w:rsidRDefault="00DD4A82" w:rsidP="00DD4A82">
      <w:pPr>
        <w:tabs>
          <w:tab w:val="left" w:pos="992"/>
        </w:tabs>
        <w:rPr>
          <w:lang w:eastAsia="sv-SE"/>
        </w:rPr>
      </w:pPr>
      <w:r w:rsidRPr="00D26D96">
        <w:rPr>
          <w:b/>
          <w:lang w:eastAsia="sv-SE"/>
        </w:rPr>
        <w:t xml:space="preserve">Proposal </w:t>
      </w:r>
      <w:r>
        <w:rPr>
          <w:b/>
          <w:lang w:eastAsia="sv-SE"/>
        </w:rPr>
        <w:t>6</w:t>
      </w:r>
      <w:r w:rsidRPr="00D26D96">
        <w:rPr>
          <w:b/>
          <w:lang w:eastAsia="sv-SE"/>
        </w:rPr>
        <w:t>:</w:t>
      </w:r>
      <w:r w:rsidRPr="00D26D96">
        <w:rPr>
          <w:b/>
          <w:lang w:eastAsia="sv-SE"/>
        </w:rPr>
        <w:tab/>
      </w:r>
      <w:r>
        <w:rPr>
          <w:b/>
          <w:lang w:eastAsia="sv-SE"/>
        </w:rPr>
        <w:t>[Z002]</w:t>
      </w:r>
      <w:r w:rsidR="00EC71A0">
        <w:rPr>
          <w:rFonts w:cs="Arial"/>
          <w:b/>
          <w:bCs/>
          <w:lang w:eastAsia="sv-SE"/>
        </w:rPr>
        <w:t xml:space="preserve"> is marked as “</w:t>
      </w:r>
      <w:proofErr w:type="spellStart"/>
      <w:r w:rsidR="00EC71A0">
        <w:rPr>
          <w:rFonts w:cs="Arial"/>
          <w:b/>
          <w:bCs/>
          <w:lang w:eastAsia="sv-SE"/>
        </w:rPr>
        <w:t>PropReject</w:t>
      </w:r>
      <w:proofErr w:type="spellEnd"/>
      <w:r w:rsidR="00EC71A0">
        <w:rPr>
          <w:rFonts w:cs="Arial"/>
          <w:b/>
          <w:bCs/>
          <w:lang w:eastAsia="sv-SE"/>
        </w:rPr>
        <w:t>”</w:t>
      </w:r>
      <w:r w:rsidR="002C5297">
        <w:rPr>
          <w:rFonts w:cs="Arial"/>
          <w:b/>
          <w:bCs/>
          <w:lang w:eastAsia="sv-SE"/>
        </w:rPr>
        <w:t>.</w:t>
      </w:r>
    </w:p>
    <w:p w14:paraId="501A87E4" w14:textId="0F9B0228" w:rsidR="00C377FA" w:rsidRPr="003A4A07" w:rsidRDefault="002A561D" w:rsidP="00292916">
      <w:pPr>
        <w:pStyle w:val="Heading2"/>
        <w:rPr>
          <w:lang w:eastAsia="sv-SE"/>
        </w:rPr>
      </w:pPr>
      <w:r w:rsidRPr="002A561D">
        <w:rPr>
          <w:b/>
          <w:bCs/>
          <w:lang w:eastAsia="sv-SE"/>
        </w:rPr>
        <w:t>[</w:t>
      </w:r>
      <w:r w:rsidR="002126A8">
        <w:rPr>
          <w:b/>
          <w:bCs/>
          <w:lang w:eastAsia="sv-SE"/>
        </w:rPr>
        <w:t>H010</w:t>
      </w:r>
      <w:r w:rsidRPr="002A561D">
        <w:rPr>
          <w:b/>
          <w:bCs/>
          <w:lang w:eastAsia="sv-SE"/>
        </w:rPr>
        <w:t>]</w:t>
      </w:r>
      <w:r w:rsidR="00C377FA" w:rsidRPr="003A4A07">
        <w:rPr>
          <w:lang w:eastAsia="sv-SE"/>
        </w:rPr>
        <w:t xml:space="preserve"> </w:t>
      </w:r>
      <w:r w:rsidR="009D7996">
        <w:t xml:space="preserve">Report configuration type in </w:t>
      </w:r>
      <w:proofErr w:type="spellStart"/>
      <w:r w:rsidR="009D7996">
        <w:t>ApplicabilitySetConfig</w:t>
      </w:r>
      <w:proofErr w:type="spellEnd"/>
    </w:p>
    <w:p w14:paraId="7B850D49" w14:textId="2A521E9D" w:rsidR="00C71A39" w:rsidRDefault="00E51FC5" w:rsidP="00C71A39">
      <w:pPr>
        <w:tabs>
          <w:tab w:val="left" w:pos="992"/>
        </w:tabs>
        <w:ind w:left="1440" w:hanging="1440"/>
        <w:rPr>
          <w:lang w:eastAsia="sv-SE"/>
        </w:rPr>
      </w:pPr>
      <w:r w:rsidRPr="00C6324E">
        <w:rPr>
          <w:i/>
          <w:iCs/>
          <w:lang w:eastAsia="sv-SE"/>
        </w:rPr>
        <w:t>ApplicabilitySetConfig</w:t>
      </w:r>
      <w:r w:rsidR="00A53D41" w:rsidRPr="00C6324E">
        <w:rPr>
          <w:i/>
          <w:iCs/>
          <w:lang w:eastAsia="sv-SE"/>
        </w:rPr>
        <w:t>-r19</w:t>
      </w:r>
      <w:r w:rsidR="00A53D41">
        <w:rPr>
          <w:lang w:eastAsia="sv-SE"/>
        </w:rPr>
        <w:t xml:space="preserve"> is captured in ASN.1 as follows:</w:t>
      </w:r>
    </w:p>
    <w:p w14:paraId="2F0F46ED" w14:textId="77777777" w:rsidR="00075688" w:rsidRDefault="00075688" w:rsidP="00075688">
      <w:pPr>
        <w:pStyle w:val="PL"/>
      </w:pPr>
      <w:r>
        <w:t xml:space="preserve">ApplicabilitySetConfig-r19 ::= </w:t>
      </w:r>
      <w:r>
        <w:rPr>
          <w:color w:val="993366"/>
        </w:rPr>
        <w:t>SEQUENCE</w:t>
      </w:r>
      <w:r>
        <w:t xml:space="preserve"> {</w:t>
      </w:r>
    </w:p>
    <w:p w14:paraId="7820AC8A" w14:textId="77777777" w:rsidR="00075688" w:rsidRDefault="00075688" w:rsidP="00075688">
      <w:pPr>
        <w:pStyle w:val="PL"/>
      </w:pPr>
      <w:r>
        <w:t xml:space="preserve">    applicabilitySetConfigId-r19                ApplicabilitySetConfigId-r19                            </w:t>
      </w:r>
      <w:r>
        <w:rPr>
          <w:color w:val="993366"/>
        </w:rPr>
        <w:t>OPTIONAL</w:t>
      </w:r>
      <w:r>
        <w:t xml:space="preserve">,   </w:t>
      </w:r>
      <w:r>
        <w:rPr>
          <w:color w:val="808080"/>
        </w:rPr>
        <w:t>-- Need R [RIL]: N030 AIML, [RIL]: N035 AIML</w:t>
      </w:r>
    </w:p>
    <w:p w14:paraId="18881E0D" w14:textId="77777777" w:rsidR="00075688" w:rsidRDefault="00075688" w:rsidP="00075688">
      <w:pPr>
        <w:pStyle w:val="PL"/>
      </w:pPr>
      <w:r>
        <w:t xml:space="preserve">    resourcesForChannelMeasurement              CSI-ResourceConfigId                                    </w:t>
      </w:r>
      <w:r>
        <w:rPr>
          <w:color w:val="993366"/>
        </w:rPr>
        <w:t>OPTIONAL</w:t>
      </w:r>
      <w:r>
        <w:t xml:space="preserve">,   </w:t>
      </w:r>
      <w:r>
        <w:rPr>
          <w:color w:val="808080"/>
        </w:rPr>
        <w:t>-- Need R</w:t>
      </w:r>
    </w:p>
    <w:p w14:paraId="38F58C33" w14:textId="77777777" w:rsidR="00075688" w:rsidRDefault="00075688" w:rsidP="00075688">
      <w:pPr>
        <w:pStyle w:val="PL"/>
        <w:rPr>
          <w:color w:val="808080"/>
        </w:rPr>
      </w:pPr>
      <w:r>
        <w:t xml:space="preserve">    resourcesForChannelPrediction-r19           CSI-ResourceConfigId                                    </w:t>
      </w:r>
      <w:r>
        <w:rPr>
          <w:color w:val="993366"/>
        </w:rPr>
        <w:t>OPTIONAL</w:t>
      </w:r>
      <w:r>
        <w:t xml:space="preserve">,   </w:t>
      </w:r>
      <w:r>
        <w:rPr>
          <w:color w:val="808080"/>
        </w:rPr>
        <w:t>-- Need R</w:t>
      </w:r>
    </w:p>
    <w:p w14:paraId="3F105233" w14:textId="77777777" w:rsidR="00075688" w:rsidRDefault="00075688" w:rsidP="00075688">
      <w:pPr>
        <w:pStyle w:val="PL"/>
      </w:pPr>
      <w:r>
        <w:t xml:space="preserve">    associatedIdForChannelMeasurement-r19       AssociatedId-r19                                        </w:t>
      </w:r>
      <w:r>
        <w:rPr>
          <w:color w:val="993366"/>
        </w:rPr>
        <w:t>OPTIONAL</w:t>
      </w:r>
      <w:r>
        <w:t xml:space="preserve">,   </w:t>
      </w:r>
      <w:r>
        <w:rPr>
          <w:color w:val="808080"/>
        </w:rPr>
        <w:t>-- Need R</w:t>
      </w:r>
    </w:p>
    <w:p w14:paraId="702E47EA" w14:textId="77777777" w:rsidR="00075688" w:rsidRDefault="00075688" w:rsidP="00075688">
      <w:pPr>
        <w:pStyle w:val="PL"/>
        <w:rPr>
          <w:color w:val="808080"/>
        </w:rPr>
      </w:pPr>
      <w:r>
        <w:t xml:space="preserve">    associatedIdForChannelPrediction-r19        AssociatedId-r19                                        </w:t>
      </w:r>
      <w:r>
        <w:rPr>
          <w:color w:val="993366"/>
        </w:rPr>
        <w:t>OPTIONAL</w:t>
      </w:r>
      <w:r>
        <w:t xml:space="preserve">,   </w:t>
      </w:r>
      <w:r>
        <w:rPr>
          <w:color w:val="808080"/>
        </w:rPr>
        <w:t>-- Need R</w:t>
      </w:r>
    </w:p>
    <w:p w14:paraId="3A89D099" w14:textId="77777777" w:rsidR="00075688" w:rsidRDefault="00075688" w:rsidP="00075688">
      <w:pPr>
        <w:pStyle w:val="PL"/>
        <w:rPr>
          <w:color w:val="808080"/>
        </w:rPr>
      </w:pPr>
      <w:r>
        <w:t xml:space="preserve">    reportQuantity-r19                          ReportQuantity-r19                                      </w:t>
      </w:r>
      <w:r>
        <w:rPr>
          <w:color w:val="993366"/>
        </w:rPr>
        <w:t>OPTIONAL</w:t>
      </w:r>
      <w:r>
        <w:t xml:space="preserve">,   </w:t>
      </w:r>
      <w:r>
        <w:rPr>
          <w:color w:val="808080"/>
        </w:rPr>
        <w:t>-- Need R</w:t>
      </w:r>
    </w:p>
    <w:p w14:paraId="54144955" w14:textId="77777777" w:rsidR="00075688" w:rsidRPr="001C1994" w:rsidRDefault="00075688" w:rsidP="00075688">
      <w:pPr>
        <w:pStyle w:val="PL"/>
        <w:rPr>
          <w:highlight w:val="yellow"/>
        </w:rPr>
      </w:pPr>
      <w:r>
        <w:t xml:space="preserve">    </w:t>
      </w:r>
      <w:r w:rsidRPr="001C1994">
        <w:rPr>
          <w:highlight w:val="yellow"/>
        </w:rPr>
        <w:t xml:space="preserve">reportConfigType                        </w:t>
      </w:r>
      <w:r w:rsidRPr="001C1994">
        <w:rPr>
          <w:color w:val="993366"/>
          <w:highlight w:val="yellow"/>
        </w:rPr>
        <w:t>CHOICE</w:t>
      </w:r>
      <w:r w:rsidRPr="001C1994">
        <w:rPr>
          <w:highlight w:val="yellow"/>
        </w:rPr>
        <w:t xml:space="preserve"> {</w:t>
      </w:r>
      <w:r w:rsidRPr="001C1994">
        <w:rPr>
          <w:color w:val="808080"/>
          <w:highlight w:val="yellow"/>
        </w:rPr>
        <w:t>[RIL]: H010 AIML</w:t>
      </w:r>
    </w:p>
    <w:p w14:paraId="294E3439" w14:textId="77777777" w:rsidR="00075688" w:rsidRPr="001C1994" w:rsidRDefault="00075688" w:rsidP="00075688">
      <w:pPr>
        <w:pStyle w:val="PL"/>
        <w:rPr>
          <w:highlight w:val="yellow"/>
        </w:rPr>
      </w:pPr>
      <w:r w:rsidRPr="001C1994">
        <w:rPr>
          <w:highlight w:val="yellow"/>
        </w:rPr>
        <w:t xml:space="preserve">        periodic                                </w:t>
      </w:r>
      <w:r w:rsidRPr="001C1994">
        <w:rPr>
          <w:color w:val="993366"/>
          <w:highlight w:val="yellow"/>
        </w:rPr>
        <w:t>SEQUENCE</w:t>
      </w:r>
      <w:r w:rsidRPr="001C1994">
        <w:rPr>
          <w:highlight w:val="yellow"/>
        </w:rPr>
        <w:t xml:space="preserve"> {</w:t>
      </w:r>
    </w:p>
    <w:p w14:paraId="3836293A" w14:textId="77777777" w:rsidR="00075688" w:rsidRPr="001C1994" w:rsidRDefault="00075688" w:rsidP="00075688">
      <w:pPr>
        <w:pStyle w:val="PL"/>
        <w:rPr>
          <w:highlight w:val="yellow"/>
        </w:rPr>
      </w:pPr>
      <w:r w:rsidRPr="001C1994">
        <w:rPr>
          <w:highlight w:val="yellow"/>
        </w:rPr>
        <w:t xml:space="preserve">            reportSlotConfig                        CSI-ReportPeriodicityAndOffset,</w:t>
      </w:r>
    </w:p>
    <w:p w14:paraId="10D86A98" w14:textId="77777777" w:rsidR="00075688" w:rsidRPr="001C1994" w:rsidRDefault="00075688" w:rsidP="00075688">
      <w:pPr>
        <w:pStyle w:val="PL"/>
        <w:rPr>
          <w:highlight w:val="yellow"/>
        </w:rPr>
      </w:pPr>
      <w:r w:rsidRPr="001C1994">
        <w:rPr>
          <w:highlight w:val="yellow"/>
        </w:rPr>
        <w:t xml:space="preserve">            pucch-CSI-ResourceList                  </w:t>
      </w:r>
      <w:r w:rsidRPr="001C1994">
        <w:rPr>
          <w:color w:val="993366"/>
          <w:highlight w:val="yellow"/>
        </w:rPr>
        <w:t>SEQUENCE</w:t>
      </w:r>
      <w:r w:rsidRPr="001C1994">
        <w:rPr>
          <w:highlight w:val="yellow"/>
        </w:rPr>
        <w:t xml:space="preserve"> (</w:t>
      </w:r>
      <w:r w:rsidRPr="001C1994">
        <w:rPr>
          <w:color w:val="993366"/>
          <w:highlight w:val="yellow"/>
        </w:rPr>
        <w:t>SIZE</w:t>
      </w:r>
      <w:r w:rsidRPr="001C1994">
        <w:rPr>
          <w:highlight w:val="yellow"/>
        </w:rPr>
        <w:t xml:space="preserve"> (1..maxNrofBWPs))</w:t>
      </w:r>
      <w:r w:rsidRPr="001C1994">
        <w:rPr>
          <w:color w:val="993366"/>
          <w:highlight w:val="yellow"/>
        </w:rPr>
        <w:t xml:space="preserve"> OF</w:t>
      </w:r>
      <w:r w:rsidRPr="001C1994">
        <w:rPr>
          <w:highlight w:val="yellow"/>
        </w:rPr>
        <w:t xml:space="preserve"> PUCCH-CSI-Resource</w:t>
      </w:r>
    </w:p>
    <w:p w14:paraId="597DF87F" w14:textId="77777777" w:rsidR="00075688" w:rsidRPr="001C1994" w:rsidRDefault="00075688" w:rsidP="00075688">
      <w:pPr>
        <w:pStyle w:val="PL"/>
        <w:rPr>
          <w:highlight w:val="yellow"/>
        </w:rPr>
      </w:pPr>
      <w:r w:rsidRPr="001C1994">
        <w:rPr>
          <w:highlight w:val="yellow"/>
        </w:rPr>
        <w:t xml:space="preserve">        },</w:t>
      </w:r>
    </w:p>
    <w:p w14:paraId="50B31194" w14:textId="77777777" w:rsidR="00075688" w:rsidRPr="001C1994" w:rsidRDefault="00075688" w:rsidP="00075688">
      <w:pPr>
        <w:pStyle w:val="PL"/>
        <w:rPr>
          <w:highlight w:val="yellow"/>
        </w:rPr>
      </w:pPr>
      <w:r w:rsidRPr="001C1994">
        <w:rPr>
          <w:highlight w:val="yellow"/>
        </w:rPr>
        <w:t xml:space="preserve">        semiPersistentOnPUCCH                   </w:t>
      </w:r>
      <w:r w:rsidRPr="001C1994">
        <w:rPr>
          <w:color w:val="993366"/>
          <w:highlight w:val="yellow"/>
        </w:rPr>
        <w:t>SEQUENCE</w:t>
      </w:r>
      <w:r w:rsidRPr="001C1994">
        <w:rPr>
          <w:highlight w:val="yellow"/>
        </w:rPr>
        <w:t xml:space="preserve"> {</w:t>
      </w:r>
    </w:p>
    <w:p w14:paraId="00B634C2" w14:textId="77777777" w:rsidR="00075688" w:rsidRPr="001C1994" w:rsidRDefault="00075688" w:rsidP="00075688">
      <w:pPr>
        <w:pStyle w:val="PL"/>
        <w:rPr>
          <w:highlight w:val="yellow"/>
        </w:rPr>
      </w:pPr>
      <w:r w:rsidRPr="001C1994">
        <w:rPr>
          <w:highlight w:val="yellow"/>
        </w:rPr>
        <w:t xml:space="preserve">            reportSlotConfig                        CSI-ReportPeriodicityAndOffset,</w:t>
      </w:r>
    </w:p>
    <w:p w14:paraId="6912AFB8" w14:textId="77777777" w:rsidR="00075688" w:rsidRPr="001C1994" w:rsidRDefault="00075688" w:rsidP="00075688">
      <w:pPr>
        <w:pStyle w:val="PL"/>
        <w:rPr>
          <w:highlight w:val="yellow"/>
        </w:rPr>
      </w:pPr>
      <w:r w:rsidRPr="001C1994">
        <w:rPr>
          <w:highlight w:val="yellow"/>
        </w:rPr>
        <w:t xml:space="preserve">            pucch-CSI-ResourceList                  </w:t>
      </w:r>
      <w:r w:rsidRPr="001C1994">
        <w:rPr>
          <w:color w:val="993366"/>
          <w:highlight w:val="yellow"/>
        </w:rPr>
        <w:t>SEQUENCE</w:t>
      </w:r>
      <w:r w:rsidRPr="001C1994">
        <w:rPr>
          <w:highlight w:val="yellow"/>
        </w:rPr>
        <w:t xml:space="preserve"> (</w:t>
      </w:r>
      <w:r w:rsidRPr="001C1994">
        <w:rPr>
          <w:color w:val="993366"/>
          <w:highlight w:val="yellow"/>
        </w:rPr>
        <w:t>SIZE</w:t>
      </w:r>
      <w:r w:rsidRPr="001C1994">
        <w:rPr>
          <w:highlight w:val="yellow"/>
        </w:rPr>
        <w:t xml:space="preserve"> (1..maxNrofBWPs))</w:t>
      </w:r>
      <w:r w:rsidRPr="001C1994">
        <w:rPr>
          <w:color w:val="993366"/>
          <w:highlight w:val="yellow"/>
        </w:rPr>
        <w:t xml:space="preserve"> OF</w:t>
      </w:r>
      <w:r w:rsidRPr="001C1994">
        <w:rPr>
          <w:highlight w:val="yellow"/>
        </w:rPr>
        <w:t xml:space="preserve"> PUCCH-CSI-Resource</w:t>
      </w:r>
    </w:p>
    <w:p w14:paraId="0CEC1D5C" w14:textId="77777777" w:rsidR="00075688" w:rsidRPr="001C1994" w:rsidRDefault="00075688" w:rsidP="00075688">
      <w:pPr>
        <w:pStyle w:val="PL"/>
        <w:rPr>
          <w:highlight w:val="yellow"/>
        </w:rPr>
      </w:pPr>
      <w:r w:rsidRPr="001C1994">
        <w:rPr>
          <w:highlight w:val="yellow"/>
        </w:rPr>
        <w:t xml:space="preserve">        },</w:t>
      </w:r>
    </w:p>
    <w:p w14:paraId="592F067F" w14:textId="77777777" w:rsidR="00075688" w:rsidRPr="001C1994" w:rsidRDefault="00075688" w:rsidP="00075688">
      <w:pPr>
        <w:pStyle w:val="PL"/>
        <w:rPr>
          <w:highlight w:val="yellow"/>
        </w:rPr>
      </w:pPr>
      <w:r w:rsidRPr="001C1994">
        <w:rPr>
          <w:highlight w:val="yellow"/>
        </w:rPr>
        <w:t xml:space="preserve">        semiPersistentOnPUSCH                   </w:t>
      </w:r>
      <w:r w:rsidRPr="001C1994">
        <w:rPr>
          <w:color w:val="993366"/>
          <w:highlight w:val="yellow"/>
        </w:rPr>
        <w:t>SEQUENCE</w:t>
      </w:r>
      <w:r w:rsidRPr="001C1994">
        <w:rPr>
          <w:highlight w:val="yellow"/>
        </w:rPr>
        <w:t xml:space="preserve"> {</w:t>
      </w:r>
    </w:p>
    <w:p w14:paraId="7C191930" w14:textId="77777777" w:rsidR="00075688" w:rsidRPr="001C1994" w:rsidRDefault="00075688" w:rsidP="00075688">
      <w:pPr>
        <w:pStyle w:val="PL"/>
        <w:rPr>
          <w:highlight w:val="yellow"/>
        </w:rPr>
      </w:pPr>
      <w:r w:rsidRPr="001C1994">
        <w:rPr>
          <w:highlight w:val="yellow"/>
        </w:rPr>
        <w:t xml:space="preserve">            reportSlotConfig                        </w:t>
      </w:r>
      <w:r w:rsidRPr="001C1994">
        <w:rPr>
          <w:color w:val="993366"/>
          <w:highlight w:val="yellow"/>
        </w:rPr>
        <w:t>ENUMERATED</w:t>
      </w:r>
      <w:r w:rsidRPr="001C1994">
        <w:rPr>
          <w:highlight w:val="yellow"/>
        </w:rPr>
        <w:t xml:space="preserve"> {sl5, sl10, sl20, sl40, sl80, sl160, sl320},</w:t>
      </w:r>
    </w:p>
    <w:p w14:paraId="69E84B95" w14:textId="77777777" w:rsidR="00075688" w:rsidRPr="001C1994" w:rsidRDefault="00075688" w:rsidP="00075688">
      <w:pPr>
        <w:pStyle w:val="PL"/>
        <w:rPr>
          <w:highlight w:val="yellow"/>
        </w:rPr>
      </w:pPr>
      <w:r w:rsidRPr="001C1994">
        <w:rPr>
          <w:highlight w:val="yellow"/>
        </w:rPr>
        <w:t xml:space="preserve">            reportSlotOffsetList                </w:t>
      </w:r>
      <w:r w:rsidRPr="001C1994">
        <w:rPr>
          <w:color w:val="993366"/>
          <w:highlight w:val="yellow"/>
        </w:rPr>
        <w:t>SEQUENCE</w:t>
      </w:r>
      <w:r w:rsidRPr="001C1994">
        <w:rPr>
          <w:highlight w:val="yellow"/>
        </w:rPr>
        <w:t xml:space="preserve"> (</w:t>
      </w:r>
      <w:r w:rsidRPr="001C1994">
        <w:rPr>
          <w:color w:val="993366"/>
          <w:highlight w:val="yellow"/>
        </w:rPr>
        <w:t>SIZE</w:t>
      </w:r>
      <w:r w:rsidRPr="001C1994">
        <w:rPr>
          <w:highlight w:val="yellow"/>
        </w:rPr>
        <w:t xml:space="preserve"> (1.. maxNrofUL-Allocations))</w:t>
      </w:r>
      <w:r w:rsidRPr="001C1994">
        <w:rPr>
          <w:color w:val="993366"/>
          <w:highlight w:val="yellow"/>
        </w:rPr>
        <w:t xml:space="preserve"> OF</w:t>
      </w:r>
      <w:r w:rsidRPr="001C1994">
        <w:rPr>
          <w:highlight w:val="yellow"/>
        </w:rPr>
        <w:t xml:space="preserve"> </w:t>
      </w:r>
      <w:r w:rsidRPr="001C1994">
        <w:rPr>
          <w:color w:val="993366"/>
          <w:highlight w:val="yellow"/>
        </w:rPr>
        <w:t>INTEGER</w:t>
      </w:r>
      <w:r w:rsidRPr="001C1994">
        <w:rPr>
          <w:highlight w:val="yellow"/>
        </w:rPr>
        <w:t>(0..32),</w:t>
      </w:r>
    </w:p>
    <w:p w14:paraId="0FA88ACB" w14:textId="77777777" w:rsidR="00075688" w:rsidRPr="001C1994" w:rsidRDefault="00075688" w:rsidP="00075688">
      <w:pPr>
        <w:pStyle w:val="PL"/>
        <w:rPr>
          <w:highlight w:val="yellow"/>
        </w:rPr>
      </w:pPr>
      <w:r w:rsidRPr="001C1994">
        <w:rPr>
          <w:highlight w:val="yellow"/>
        </w:rPr>
        <w:lastRenderedPageBreak/>
        <w:t xml:space="preserve">            p0alpha                                 P0-PUSCH-AlphaSetId</w:t>
      </w:r>
    </w:p>
    <w:p w14:paraId="4FE1444B" w14:textId="77777777" w:rsidR="00075688" w:rsidRPr="001C1994" w:rsidRDefault="00075688" w:rsidP="00075688">
      <w:pPr>
        <w:pStyle w:val="PL"/>
        <w:rPr>
          <w:highlight w:val="yellow"/>
        </w:rPr>
      </w:pPr>
      <w:r w:rsidRPr="001C1994">
        <w:rPr>
          <w:highlight w:val="yellow"/>
        </w:rPr>
        <w:t xml:space="preserve">        },</w:t>
      </w:r>
    </w:p>
    <w:p w14:paraId="1005D414" w14:textId="77777777" w:rsidR="00075688" w:rsidRPr="001C1994" w:rsidRDefault="00075688" w:rsidP="00075688">
      <w:pPr>
        <w:pStyle w:val="PL"/>
        <w:rPr>
          <w:highlight w:val="yellow"/>
        </w:rPr>
      </w:pPr>
      <w:r w:rsidRPr="001C1994">
        <w:rPr>
          <w:highlight w:val="yellow"/>
        </w:rPr>
        <w:t xml:space="preserve">        aperiodic                               </w:t>
      </w:r>
      <w:r w:rsidRPr="001C1994">
        <w:rPr>
          <w:color w:val="993366"/>
          <w:highlight w:val="yellow"/>
        </w:rPr>
        <w:t>SEQUENCE</w:t>
      </w:r>
      <w:r w:rsidRPr="001C1994">
        <w:rPr>
          <w:highlight w:val="yellow"/>
        </w:rPr>
        <w:t xml:space="preserve"> {</w:t>
      </w:r>
    </w:p>
    <w:p w14:paraId="4AA5CD25" w14:textId="77777777" w:rsidR="00075688" w:rsidRPr="001C1994" w:rsidRDefault="00075688" w:rsidP="00075688">
      <w:pPr>
        <w:pStyle w:val="PL"/>
        <w:rPr>
          <w:highlight w:val="yellow"/>
        </w:rPr>
      </w:pPr>
      <w:r w:rsidRPr="001C1994">
        <w:rPr>
          <w:highlight w:val="yellow"/>
        </w:rPr>
        <w:t xml:space="preserve">            reportSlotOffsetList                </w:t>
      </w:r>
      <w:r w:rsidRPr="001C1994">
        <w:rPr>
          <w:color w:val="993366"/>
          <w:highlight w:val="yellow"/>
        </w:rPr>
        <w:t>SEQUENCE</w:t>
      </w:r>
      <w:r w:rsidRPr="001C1994">
        <w:rPr>
          <w:highlight w:val="yellow"/>
        </w:rPr>
        <w:t xml:space="preserve"> (</w:t>
      </w:r>
      <w:r w:rsidRPr="001C1994">
        <w:rPr>
          <w:color w:val="993366"/>
          <w:highlight w:val="yellow"/>
        </w:rPr>
        <w:t>SIZE</w:t>
      </w:r>
      <w:r w:rsidRPr="001C1994">
        <w:rPr>
          <w:highlight w:val="yellow"/>
        </w:rPr>
        <w:t xml:space="preserve"> (1..maxNrofUL-Allocations))</w:t>
      </w:r>
      <w:r w:rsidRPr="001C1994">
        <w:rPr>
          <w:color w:val="993366"/>
          <w:highlight w:val="yellow"/>
        </w:rPr>
        <w:t xml:space="preserve"> OF</w:t>
      </w:r>
      <w:r w:rsidRPr="001C1994">
        <w:rPr>
          <w:highlight w:val="yellow"/>
        </w:rPr>
        <w:t xml:space="preserve"> </w:t>
      </w:r>
      <w:r w:rsidRPr="001C1994">
        <w:rPr>
          <w:color w:val="993366"/>
          <w:highlight w:val="yellow"/>
        </w:rPr>
        <w:t>INTEGER</w:t>
      </w:r>
      <w:r w:rsidRPr="001C1994">
        <w:rPr>
          <w:highlight w:val="yellow"/>
        </w:rPr>
        <w:t>(0..32)</w:t>
      </w:r>
    </w:p>
    <w:p w14:paraId="55BBE207" w14:textId="77777777" w:rsidR="00075688" w:rsidRPr="00410721" w:rsidRDefault="00075688" w:rsidP="00075688">
      <w:pPr>
        <w:pStyle w:val="PL"/>
        <w:rPr>
          <w:highlight w:val="yellow"/>
        </w:rPr>
      </w:pPr>
      <w:r w:rsidRPr="00410721">
        <w:rPr>
          <w:highlight w:val="yellow"/>
        </w:rPr>
        <w:t xml:space="preserve">        }</w:t>
      </w:r>
    </w:p>
    <w:p w14:paraId="23DAFB5D" w14:textId="77777777" w:rsidR="00075688" w:rsidRDefault="00075688" w:rsidP="00075688">
      <w:pPr>
        <w:pStyle w:val="PL"/>
      </w:pPr>
      <w:r w:rsidRPr="00410721">
        <w:rPr>
          <w:highlight w:val="yellow"/>
        </w:rPr>
        <w:t xml:space="preserve">    }</w:t>
      </w:r>
      <w:r>
        <w:t xml:space="preserve">                                                                                                   </w:t>
      </w:r>
      <w:r>
        <w:rPr>
          <w:color w:val="993366"/>
        </w:rPr>
        <w:t>OPTIONAL</w:t>
      </w:r>
      <w:r>
        <w:t xml:space="preserve">,   </w:t>
      </w:r>
      <w:r>
        <w:rPr>
          <w:color w:val="808080"/>
        </w:rPr>
        <w:t>-- Need R</w:t>
      </w:r>
    </w:p>
    <w:p w14:paraId="22E9E9F1" w14:textId="77777777" w:rsidR="00075688" w:rsidRDefault="00075688" w:rsidP="00075688">
      <w:pPr>
        <w:pStyle w:val="PL"/>
        <w:rPr>
          <w:color w:val="808080"/>
        </w:rPr>
      </w:pPr>
      <w:r>
        <w:t xml:space="preserve">    </w:t>
      </w:r>
      <w:r>
        <w:rPr>
          <w:color w:val="000000" w:themeColor="text1"/>
        </w:rPr>
        <w:t xml:space="preserve">nrofReportedPredictedRS-r19                 </w:t>
      </w:r>
      <w:r>
        <w:rPr>
          <w:color w:val="993366"/>
        </w:rPr>
        <w:t>ENUMERATED</w:t>
      </w:r>
      <w:r>
        <w:t xml:space="preserve"> {n1, n2, n3, n4}                             </w:t>
      </w:r>
      <w:r>
        <w:rPr>
          <w:color w:val="993366"/>
        </w:rPr>
        <w:t>OPTIONAL</w:t>
      </w:r>
      <w:r>
        <w:t xml:space="preserve">,   </w:t>
      </w:r>
      <w:r>
        <w:rPr>
          <w:color w:val="808080"/>
        </w:rPr>
        <w:t>-- Need R</w:t>
      </w:r>
    </w:p>
    <w:p w14:paraId="02C07D26" w14:textId="77777777" w:rsidR="00075688" w:rsidRDefault="00075688" w:rsidP="00075688">
      <w:pPr>
        <w:pStyle w:val="PL"/>
        <w:rPr>
          <w:color w:val="808080"/>
        </w:rPr>
      </w:pPr>
      <w:r>
        <w:t xml:space="preserve">    </w:t>
      </w:r>
      <w:r>
        <w:rPr>
          <w:color w:val="000000" w:themeColor="text1"/>
        </w:rPr>
        <w:t xml:space="preserve">nrofTimeInstance-r19                        </w:t>
      </w:r>
      <w:r>
        <w:rPr>
          <w:color w:val="993366"/>
        </w:rPr>
        <w:t>ENUMERATED</w:t>
      </w:r>
      <w:r>
        <w:t xml:space="preserve"> {n1, n2, n4, n8}                             </w:t>
      </w:r>
      <w:r>
        <w:rPr>
          <w:color w:val="993366"/>
        </w:rPr>
        <w:t>OPTIONAL</w:t>
      </w:r>
      <w:r>
        <w:t xml:space="preserve">,   </w:t>
      </w:r>
      <w:r>
        <w:rPr>
          <w:color w:val="808080"/>
        </w:rPr>
        <w:t>-- Need R</w:t>
      </w:r>
    </w:p>
    <w:p w14:paraId="2D8DCFEE" w14:textId="77777777" w:rsidR="00075688" w:rsidRDefault="00075688" w:rsidP="00075688">
      <w:pPr>
        <w:pStyle w:val="PL"/>
        <w:rPr>
          <w:color w:val="808080"/>
        </w:rPr>
      </w:pPr>
      <w:r>
        <w:t xml:space="preserve">    </w:t>
      </w:r>
      <w:r>
        <w:rPr>
          <w:color w:val="000000" w:themeColor="text1"/>
        </w:rPr>
        <w:t xml:space="preserve">timeGap-r19                                 </w:t>
      </w:r>
      <w:r>
        <w:rPr>
          <w:color w:val="993366"/>
        </w:rPr>
        <w:t>ENUMERATED</w:t>
      </w:r>
      <w:r>
        <w:t xml:space="preserve"> {ms10, ms20, ms40, ms80, ms160, spare3, spare2, spare1}          </w:t>
      </w:r>
      <w:r>
        <w:rPr>
          <w:color w:val="993366"/>
        </w:rPr>
        <w:t>OPTIONAL</w:t>
      </w:r>
      <w:r>
        <w:t xml:space="preserve">,   </w:t>
      </w:r>
      <w:r>
        <w:rPr>
          <w:color w:val="808080"/>
        </w:rPr>
        <w:t>-- Need R</w:t>
      </w:r>
    </w:p>
    <w:p w14:paraId="346EAEFC" w14:textId="77777777" w:rsidR="00075688" w:rsidRDefault="00075688" w:rsidP="00075688">
      <w:pPr>
        <w:pStyle w:val="PL"/>
      </w:pPr>
      <w:r>
        <w:t xml:space="preserve">    ...</w:t>
      </w:r>
    </w:p>
    <w:p w14:paraId="153BDC01" w14:textId="77777777" w:rsidR="00075688" w:rsidRDefault="00075688" w:rsidP="00075688">
      <w:pPr>
        <w:pStyle w:val="PL"/>
      </w:pPr>
      <w:r>
        <w:t>}</w:t>
      </w:r>
    </w:p>
    <w:p w14:paraId="2E67DB90" w14:textId="77777777" w:rsidR="0069108D" w:rsidRPr="00F74A2B" w:rsidRDefault="0069108D" w:rsidP="006F5FD1">
      <w:pPr>
        <w:tabs>
          <w:tab w:val="left" w:pos="992"/>
        </w:tabs>
        <w:rPr>
          <w:sz w:val="2"/>
          <w:szCs w:val="2"/>
          <w:lang w:eastAsia="sv-SE"/>
        </w:rPr>
      </w:pPr>
    </w:p>
    <w:p w14:paraId="3A5B9B09" w14:textId="1F1E682B" w:rsidR="00C71A39" w:rsidRDefault="0069108D" w:rsidP="006F5FD1">
      <w:pPr>
        <w:tabs>
          <w:tab w:val="left" w:pos="992"/>
        </w:tabs>
        <w:rPr>
          <w:lang w:eastAsia="sv-SE"/>
        </w:rPr>
      </w:pPr>
      <w:r>
        <w:rPr>
          <w:lang w:eastAsia="sv-SE"/>
        </w:rPr>
        <w:t>[H010] explains that</w:t>
      </w:r>
      <w:r w:rsidR="00C71A39">
        <w:rPr>
          <w:lang w:eastAsia="sv-SE"/>
        </w:rPr>
        <w:t xml:space="preserve"> </w:t>
      </w:r>
      <w:proofErr w:type="spellStart"/>
      <w:r w:rsidR="00C71A39" w:rsidRPr="00F74A2B">
        <w:rPr>
          <w:i/>
          <w:iCs/>
          <w:highlight w:val="yellow"/>
          <w:lang w:eastAsia="sv-SE"/>
        </w:rPr>
        <w:t>reportConfigType</w:t>
      </w:r>
      <w:proofErr w:type="spellEnd"/>
      <w:r w:rsidR="00C71A39">
        <w:rPr>
          <w:lang w:eastAsia="sv-SE"/>
        </w:rPr>
        <w:t xml:space="preserve"> in </w:t>
      </w:r>
      <w:r w:rsidR="00C71A39" w:rsidRPr="00F74A2B">
        <w:rPr>
          <w:i/>
          <w:iCs/>
          <w:lang w:eastAsia="sv-SE"/>
        </w:rPr>
        <w:t>ApplicabilitySetConfig-r19</w:t>
      </w:r>
      <w:r w:rsidR="00C71A39">
        <w:rPr>
          <w:lang w:eastAsia="sv-SE"/>
        </w:rPr>
        <w:t xml:space="preserve"> needs to only indicate the type of the report, i.e. periodic, semi persistent on PUCCH/PUSCH or aperiodic. Additional information such as </w:t>
      </w:r>
      <w:proofErr w:type="spellStart"/>
      <w:r w:rsidR="00C71A39">
        <w:rPr>
          <w:lang w:eastAsia="sv-SE"/>
        </w:rPr>
        <w:t>reportSlotConfig</w:t>
      </w:r>
      <w:proofErr w:type="spellEnd"/>
      <w:r w:rsidR="00C71A39">
        <w:rPr>
          <w:lang w:eastAsia="sv-SE"/>
        </w:rPr>
        <w:t xml:space="preserve"> etc. is not required for the UE to determine applicability, so is not needed in this configuration.</w:t>
      </w:r>
    </w:p>
    <w:p w14:paraId="0DE4165E" w14:textId="7B373B22" w:rsidR="00C71A39" w:rsidRDefault="004D1825" w:rsidP="006F5FD1">
      <w:pPr>
        <w:tabs>
          <w:tab w:val="left" w:pos="992"/>
        </w:tabs>
        <w:rPr>
          <w:lang w:eastAsia="sv-SE"/>
        </w:rPr>
      </w:pPr>
      <w:r>
        <w:rPr>
          <w:lang w:eastAsia="sv-SE"/>
        </w:rPr>
        <w:t>A</w:t>
      </w:r>
      <w:r w:rsidR="00986E1E">
        <w:rPr>
          <w:lang w:eastAsia="sv-SE"/>
        </w:rPr>
        <w:t>s noted by TS 38.331 specification Rapporteur in [</w:t>
      </w:r>
      <w:r w:rsidR="006216E8">
        <w:rPr>
          <w:lang w:eastAsia="sv-SE"/>
        </w:rPr>
        <w:t>2</w:t>
      </w:r>
      <w:r w:rsidR="00986E1E">
        <w:rPr>
          <w:lang w:eastAsia="sv-SE"/>
        </w:rPr>
        <w:t xml:space="preserve">], </w:t>
      </w:r>
      <w:r w:rsidR="00E474BD">
        <w:rPr>
          <w:lang w:eastAsia="sv-SE"/>
        </w:rPr>
        <w:t>the current implementation is based on the following RAN1 agreement,</w:t>
      </w:r>
      <w:r w:rsidR="00C71A39">
        <w:rPr>
          <w:lang w:eastAsia="sv-SE"/>
        </w:rPr>
        <w:t xml:space="preserve"> which assumes that </w:t>
      </w:r>
      <w:r w:rsidR="007B7A23">
        <w:rPr>
          <w:lang w:eastAsia="sv-SE"/>
        </w:rPr>
        <w:t>legacy</w:t>
      </w:r>
      <w:r w:rsidR="00C71A39">
        <w:rPr>
          <w:lang w:eastAsia="sv-SE"/>
        </w:rPr>
        <w:t xml:space="preserve"> parameter</w:t>
      </w:r>
      <w:r w:rsidR="00901998">
        <w:rPr>
          <w:lang w:eastAsia="sv-SE"/>
        </w:rPr>
        <w:t>s</w:t>
      </w:r>
      <w:r w:rsidR="00C71A39">
        <w:rPr>
          <w:lang w:eastAsia="sv-SE"/>
        </w:rPr>
        <w:t xml:space="preserve"> are reused:</w:t>
      </w:r>
    </w:p>
    <w:tbl>
      <w:tblPr>
        <w:tblStyle w:val="TableGrid"/>
        <w:tblW w:w="0" w:type="auto"/>
        <w:tblLook w:val="04A0" w:firstRow="1" w:lastRow="0" w:firstColumn="1" w:lastColumn="0" w:noHBand="0" w:noVBand="1"/>
      </w:tblPr>
      <w:tblGrid>
        <w:gridCol w:w="9629"/>
      </w:tblGrid>
      <w:tr w:rsidR="00780F5B" w14:paraId="14199BD1" w14:textId="77777777" w:rsidTr="00780F5B">
        <w:tc>
          <w:tcPr>
            <w:tcW w:w="9629" w:type="dxa"/>
          </w:tcPr>
          <w:p w14:paraId="41589134" w14:textId="77777777" w:rsidR="00780F5B" w:rsidRPr="005B705C" w:rsidRDefault="00780F5B" w:rsidP="00780F5B">
            <w:r w:rsidRPr="005B705C">
              <w:t xml:space="preserve">For option B of applicability check, RAN 1 assumes that at </w:t>
            </w:r>
            <w:r w:rsidRPr="00D516CC">
              <w:rPr>
                <w:highlight w:val="yellow"/>
              </w:rPr>
              <w:t>least the following RRC parameters are to be reused</w:t>
            </w:r>
            <w:r w:rsidRPr="005B705C">
              <w:t xml:space="preserve">: </w:t>
            </w:r>
          </w:p>
          <w:p w14:paraId="7DC74391" w14:textId="77777777" w:rsidR="00780F5B" w:rsidRPr="005B705C" w:rsidRDefault="00780F5B" w:rsidP="00780F5B">
            <w:pPr>
              <w:numPr>
                <w:ilvl w:val="0"/>
                <w:numId w:val="48"/>
              </w:numPr>
              <w:overflowPunct/>
              <w:autoSpaceDE/>
              <w:autoSpaceDN/>
              <w:adjustRightInd/>
              <w:spacing w:after="0"/>
              <w:jc w:val="left"/>
              <w:textAlignment w:val="auto"/>
              <w:rPr>
                <w:i/>
                <w:iCs/>
              </w:rPr>
            </w:pPr>
            <w:r w:rsidRPr="005B705C">
              <w:t>For both BM-Case 1 and BM-Case 2:</w:t>
            </w:r>
            <w:r w:rsidRPr="005B705C">
              <w:rPr>
                <w:i/>
                <w:iCs/>
              </w:rPr>
              <w:t xml:space="preserve"> </w:t>
            </w:r>
          </w:p>
          <w:p w14:paraId="6077FD0C" w14:textId="77777777" w:rsidR="00780F5B" w:rsidRPr="005B705C" w:rsidRDefault="00780F5B" w:rsidP="00780F5B">
            <w:pPr>
              <w:numPr>
                <w:ilvl w:val="1"/>
                <w:numId w:val="48"/>
              </w:numPr>
              <w:overflowPunct/>
              <w:autoSpaceDE/>
              <w:autoSpaceDN/>
              <w:adjustRightInd/>
              <w:spacing w:after="0"/>
              <w:jc w:val="left"/>
              <w:textAlignment w:val="auto"/>
              <w:rPr>
                <w:i/>
                <w:iCs/>
              </w:rPr>
            </w:pPr>
            <w:r w:rsidRPr="005B705C">
              <w:rPr>
                <w:i/>
                <w:iCs/>
              </w:rPr>
              <w:t xml:space="preserve">associatedIDforSetA-r19, resourcesForSetA-r19, </w:t>
            </w:r>
            <w:proofErr w:type="spellStart"/>
            <w:r w:rsidRPr="005B705C">
              <w:rPr>
                <w:i/>
                <w:iCs/>
              </w:rPr>
              <w:t>resourcesForChannelMeasurement</w:t>
            </w:r>
            <w:proofErr w:type="spellEnd"/>
            <w:r w:rsidRPr="005B705C">
              <w:rPr>
                <w:i/>
                <w:iCs/>
              </w:rPr>
              <w:t xml:space="preserve">, associatedIDforSetB-r19, reportQuantity-r19, </w:t>
            </w:r>
            <w:proofErr w:type="spellStart"/>
            <w:r w:rsidRPr="00C00FCB">
              <w:rPr>
                <w:i/>
                <w:iCs/>
                <w:highlight w:val="yellow"/>
              </w:rPr>
              <w:t>reportConfigType</w:t>
            </w:r>
            <w:proofErr w:type="spellEnd"/>
            <w:r w:rsidRPr="005B705C">
              <w:rPr>
                <w:i/>
                <w:iCs/>
              </w:rPr>
              <w:t>, nrofreportedpredictedrs-r19</w:t>
            </w:r>
          </w:p>
          <w:p w14:paraId="76339A6F" w14:textId="77777777" w:rsidR="00780F5B" w:rsidRPr="005B705C" w:rsidRDefault="00780F5B" w:rsidP="00780F5B">
            <w:pPr>
              <w:numPr>
                <w:ilvl w:val="0"/>
                <w:numId w:val="48"/>
              </w:numPr>
              <w:overflowPunct/>
              <w:autoSpaceDE/>
              <w:autoSpaceDN/>
              <w:adjustRightInd/>
              <w:spacing w:after="0"/>
              <w:jc w:val="left"/>
              <w:textAlignment w:val="auto"/>
              <w:rPr>
                <w:i/>
                <w:iCs/>
              </w:rPr>
            </w:pPr>
            <w:r w:rsidRPr="005B705C">
              <w:t>For BM-Case 2:</w:t>
            </w:r>
            <w:r w:rsidRPr="005B705C">
              <w:rPr>
                <w:i/>
                <w:iCs/>
              </w:rPr>
              <w:t xml:space="preserve"> </w:t>
            </w:r>
          </w:p>
          <w:p w14:paraId="34B895CD" w14:textId="77777777" w:rsidR="00780F5B" w:rsidRPr="005B705C" w:rsidRDefault="00780F5B" w:rsidP="00780F5B">
            <w:pPr>
              <w:numPr>
                <w:ilvl w:val="1"/>
                <w:numId w:val="48"/>
              </w:numPr>
              <w:overflowPunct/>
              <w:autoSpaceDE/>
              <w:autoSpaceDN/>
              <w:adjustRightInd/>
              <w:spacing w:after="0"/>
              <w:jc w:val="left"/>
              <w:textAlignment w:val="auto"/>
              <w:rPr>
                <w:i/>
                <w:iCs/>
              </w:rPr>
            </w:pPr>
            <w:r w:rsidRPr="005B705C">
              <w:rPr>
                <w:i/>
                <w:iCs/>
              </w:rPr>
              <w:t>TimeGap-r19, nroftimeinstance-r19,</w:t>
            </w:r>
          </w:p>
          <w:p w14:paraId="7A045ABA" w14:textId="67ADC0BD" w:rsidR="00780F5B" w:rsidRDefault="00780F5B" w:rsidP="006F5FD1">
            <w:pPr>
              <w:numPr>
                <w:ilvl w:val="0"/>
                <w:numId w:val="48"/>
              </w:numPr>
              <w:overflowPunct/>
              <w:autoSpaceDE/>
              <w:autoSpaceDN/>
              <w:adjustRightInd/>
              <w:spacing w:after="0"/>
              <w:jc w:val="left"/>
              <w:textAlignment w:val="auto"/>
            </w:pPr>
            <w:r w:rsidRPr="005B705C">
              <w:t xml:space="preserve">  Note: this doesn’t imply the associated ID is always present</w:t>
            </w:r>
          </w:p>
        </w:tc>
      </w:tr>
    </w:tbl>
    <w:p w14:paraId="5250C0E9" w14:textId="77777777" w:rsidR="00C71A39" w:rsidRPr="005F2F76" w:rsidRDefault="00C71A39" w:rsidP="00C71A39">
      <w:pPr>
        <w:tabs>
          <w:tab w:val="left" w:pos="992"/>
        </w:tabs>
        <w:ind w:left="1440" w:hanging="1440"/>
        <w:rPr>
          <w:sz w:val="2"/>
          <w:szCs w:val="2"/>
          <w:lang w:eastAsia="sv-SE"/>
        </w:rPr>
      </w:pPr>
    </w:p>
    <w:p w14:paraId="2CF07C58" w14:textId="4B76D5EC" w:rsidR="002C5297" w:rsidRDefault="00660E0A" w:rsidP="00767417">
      <w:pPr>
        <w:tabs>
          <w:tab w:val="left" w:pos="992"/>
        </w:tabs>
        <w:rPr>
          <w:lang w:eastAsia="sv-SE"/>
        </w:rPr>
      </w:pPr>
      <w:r>
        <w:rPr>
          <w:lang w:eastAsia="sv-SE"/>
        </w:rPr>
        <w:t>From R</w:t>
      </w:r>
      <w:r w:rsidR="002A43C1">
        <w:rPr>
          <w:lang w:eastAsia="sv-SE"/>
        </w:rPr>
        <w:t>AN</w:t>
      </w:r>
      <w:r>
        <w:rPr>
          <w:lang w:eastAsia="sv-SE"/>
        </w:rPr>
        <w:t>2 persp</w:t>
      </w:r>
      <w:r w:rsidR="00552745">
        <w:rPr>
          <w:lang w:eastAsia="sv-SE"/>
        </w:rPr>
        <w:t>e</w:t>
      </w:r>
      <w:r>
        <w:rPr>
          <w:lang w:eastAsia="sv-SE"/>
        </w:rPr>
        <w:t xml:space="preserve">ctive, the legacy </w:t>
      </w:r>
      <w:proofErr w:type="spellStart"/>
      <w:r>
        <w:rPr>
          <w:i/>
          <w:iCs/>
          <w:lang w:eastAsia="sv-SE"/>
        </w:rPr>
        <w:t>reportConfigType</w:t>
      </w:r>
      <w:proofErr w:type="spellEnd"/>
      <w:r>
        <w:rPr>
          <w:lang w:eastAsia="sv-SE"/>
        </w:rPr>
        <w:t xml:space="preserve"> parameter contain</w:t>
      </w:r>
      <w:r w:rsidR="000E740A">
        <w:rPr>
          <w:lang w:eastAsia="sv-SE"/>
        </w:rPr>
        <w:t>s</w:t>
      </w:r>
      <w:r>
        <w:rPr>
          <w:lang w:eastAsia="sv-SE"/>
        </w:rPr>
        <w:t xml:space="preserve"> unnecessary information for applicability determination and t</w:t>
      </w:r>
      <w:r w:rsidR="0019317E">
        <w:rPr>
          <w:lang w:eastAsia="sv-SE"/>
        </w:rPr>
        <w:t xml:space="preserve">he proposal in </w:t>
      </w:r>
      <w:r w:rsidR="001A6C7A">
        <w:rPr>
          <w:lang w:eastAsia="sv-SE"/>
        </w:rPr>
        <w:t xml:space="preserve">[H010] </w:t>
      </w:r>
      <w:r w:rsidR="00595491">
        <w:rPr>
          <w:lang w:eastAsia="sv-SE"/>
        </w:rPr>
        <w:t xml:space="preserve">is </w:t>
      </w:r>
      <w:r w:rsidR="001A6C7A">
        <w:rPr>
          <w:lang w:eastAsia="sv-SE"/>
        </w:rPr>
        <w:t>correct</w:t>
      </w:r>
      <w:r w:rsidR="00F230AB">
        <w:rPr>
          <w:lang w:eastAsia="sv-SE"/>
        </w:rPr>
        <w:t>.</w:t>
      </w:r>
      <w:r w:rsidR="00767417">
        <w:rPr>
          <w:lang w:eastAsia="sv-SE"/>
        </w:rPr>
        <w:t xml:space="preserve"> </w:t>
      </w:r>
      <w:r w:rsidR="00F230AB">
        <w:rPr>
          <w:lang w:eastAsia="sv-SE"/>
        </w:rPr>
        <w:t xml:space="preserve">However, </w:t>
      </w:r>
      <w:r w:rsidR="00767417">
        <w:rPr>
          <w:lang w:eastAsia="sv-SE"/>
        </w:rPr>
        <w:t>by strictly following RAN1 agreement</w:t>
      </w:r>
      <w:r w:rsidR="000532DB">
        <w:rPr>
          <w:lang w:eastAsia="sv-SE"/>
        </w:rPr>
        <w:t xml:space="preserve"> above</w:t>
      </w:r>
      <w:r w:rsidR="00767417">
        <w:rPr>
          <w:lang w:eastAsia="sv-SE"/>
        </w:rPr>
        <w:t xml:space="preserve"> the legacy parameter</w:t>
      </w:r>
      <w:r w:rsidR="00982515">
        <w:rPr>
          <w:lang w:eastAsia="sv-SE"/>
        </w:rPr>
        <w:t xml:space="preserve"> for </w:t>
      </w:r>
      <w:proofErr w:type="spellStart"/>
      <w:r w:rsidR="00982515" w:rsidRPr="001568F5">
        <w:rPr>
          <w:i/>
          <w:iCs/>
          <w:lang w:eastAsia="sv-SE"/>
        </w:rPr>
        <w:t>reportConfigType</w:t>
      </w:r>
      <w:proofErr w:type="spellEnd"/>
      <w:r w:rsidR="00982515">
        <w:rPr>
          <w:lang w:eastAsia="sv-SE"/>
        </w:rPr>
        <w:t xml:space="preserve"> is to be used including all </w:t>
      </w:r>
      <w:proofErr w:type="spellStart"/>
      <w:r w:rsidR="00982515">
        <w:rPr>
          <w:lang w:eastAsia="sv-SE"/>
        </w:rPr>
        <w:t>subparameters</w:t>
      </w:r>
      <w:proofErr w:type="spellEnd"/>
      <w:r w:rsidR="00982515">
        <w:rPr>
          <w:lang w:eastAsia="sv-SE"/>
        </w:rPr>
        <w:t>.</w:t>
      </w:r>
      <w:r w:rsidR="0045284A">
        <w:rPr>
          <w:lang w:eastAsia="sv-SE"/>
        </w:rPr>
        <w:t xml:space="preserve"> </w:t>
      </w:r>
      <w:r w:rsidR="00BF4E9E">
        <w:rPr>
          <w:lang w:eastAsia="sv-SE"/>
        </w:rPr>
        <w:t>U</w:t>
      </w:r>
      <w:r w:rsidR="00C74516">
        <w:rPr>
          <w:lang w:eastAsia="sv-SE"/>
        </w:rPr>
        <w:t xml:space="preserve">nless there is strong motivation in RAN2 </w:t>
      </w:r>
      <w:r w:rsidR="00BF4E9E">
        <w:rPr>
          <w:lang w:eastAsia="sv-SE"/>
        </w:rPr>
        <w:t>(which doesn’t seem to be the case as</w:t>
      </w:r>
      <w:r w:rsidR="002B1DCB">
        <w:rPr>
          <w:lang w:eastAsia="sv-SE"/>
        </w:rPr>
        <w:t xml:space="preserve"> both implementations </w:t>
      </w:r>
      <w:proofErr w:type="gramStart"/>
      <w:r w:rsidR="002B1DCB">
        <w:rPr>
          <w:lang w:eastAsia="sv-SE"/>
        </w:rPr>
        <w:t>work</w:t>
      </w:r>
      <w:proofErr w:type="gramEnd"/>
      <w:r w:rsidR="002B1DCB">
        <w:rPr>
          <w:lang w:eastAsia="sv-SE"/>
        </w:rPr>
        <w:t xml:space="preserve"> and</w:t>
      </w:r>
      <w:r w:rsidR="00BF4E9E">
        <w:rPr>
          <w:lang w:eastAsia="sv-SE"/>
        </w:rPr>
        <w:t xml:space="preserve"> overhead savings are minimal) </w:t>
      </w:r>
      <w:r w:rsidR="00C74516">
        <w:rPr>
          <w:lang w:eastAsia="sv-SE"/>
        </w:rPr>
        <w:t xml:space="preserve">there seems not enough motivation to overturn </w:t>
      </w:r>
      <w:r w:rsidR="00BF4E9E">
        <w:rPr>
          <w:lang w:eastAsia="sv-SE"/>
        </w:rPr>
        <w:t>an explicit RAN1 agreement.</w:t>
      </w:r>
      <w:r w:rsidR="009D6A31">
        <w:rPr>
          <w:lang w:eastAsia="sv-SE"/>
        </w:rPr>
        <w:t xml:space="preserve"> </w:t>
      </w:r>
      <w:r w:rsidR="00BF4E9E">
        <w:rPr>
          <w:lang w:eastAsia="sv-SE"/>
        </w:rPr>
        <w:t>It is therefore propo</w:t>
      </w:r>
      <w:r w:rsidR="00BB2CD8">
        <w:rPr>
          <w:lang w:eastAsia="sv-SE"/>
        </w:rPr>
        <w:t>s</w:t>
      </w:r>
      <w:r w:rsidR="00BF4E9E">
        <w:rPr>
          <w:lang w:eastAsia="sv-SE"/>
        </w:rPr>
        <w:t>ed</w:t>
      </w:r>
      <w:r w:rsidR="009D6A31">
        <w:rPr>
          <w:lang w:eastAsia="sv-SE"/>
        </w:rPr>
        <w:t xml:space="preserve"> [H010] is marked as “</w:t>
      </w:r>
      <w:proofErr w:type="spellStart"/>
      <w:r w:rsidR="009D6A31">
        <w:rPr>
          <w:lang w:eastAsia="sv-SE"/>
        </w:rPr>
        <w:t>PropReject</w:t>
      </w:r>
      <w:proofErr w:type="spellEnd"/>
      <w:r w:rsidR="009D6A31">
        <w:rPr>
          <w:lang w:eastAsia="sv-SE"/>
        </w:rPr>
        <w:t>”</w:t>
      </w:r>
      <w:r w:rsidR="00F37E24">
        <w:rPr>
          <w:lang w:eastAsia="sv-SE"/>
        </w:rPr>
        <w:t>.</w:t>
      </w:r>
    </w:p>
    <w:p w14:paraId="4F28DD4A" w14:textId="4B3BF523" w:rsidR="00DA569E" w:rsidRDefault="00DA569E" w:rsidP="00C71A39">
      <w:pPr>
        <w:tabs>
          <w:tab w:val="left" w:pos="992"/>
        </w:tabs>
        <w:ind w:left="1440" w:hanging="1440"/>
        <w:rPr>
          <w:lang w:eastAsia="sv-SE"/>
        </w:rPr>
      </w:pPr>
      <w:r w:rsidRPr="00D26D96">
        <w:rPr>
          <w:b/>
          <w:lang w:eastAsia="sv-SE"/>
        </w:rPr>
        <w:t xml:space="preserve">Proposal </w:t>
      </w:r>
      <w:r w:rsidR="00565CE2">
        <w:rPr>
          <w:b/>
          <w:lang w:eastAsia="sv-SE"/>
        </w:rPr>
        <w:t>7</w:t>
      </w:r>
      <w:r w:rsidRPr="00D26D96">
        <w:rPr>
          <w:b/>
          <w:lang w:eastAsia="sv-SE"/>
        </w:rPr>
        <w:t>:</w:t>
      </w:r>
      <w:r w:rsidRPr="00D26D96">
        <w:rPr>
          <w:b/>
          <w:lang w:eastAsia="sv-SE"/>
        </w:rPr>
        <w:tab/>
      </w:r>
      <w:r>
        <w:rPr>
          <w:b/>
          <w:lang w:eastAsia="sv-SE"/>
        </w:rPr>
        <w:t>[</w:t>
      </w:r>
      <w:r w:rsidR="00C71A39">
        <w:rPr>
          <w:b/>
          <w:lang w:eastAsia="sv-SE"/>
        </w:rPr>
        <w:t>H010</w:t>
      </w:r>
      <w:r>
        <w:rPr>
          <w:b/>
          <w:lang w:eastAsia="sv-SE"/>
        </w:rPr>
        <w:t>]</w:t>
      </w:r>
      <w:r w:rsidR="0038555C">
        <w:rPr>
          <w:b/>
          <w:lang w:eastAsia="sv-SE"/>
        </w:rPr>
        <w:t xml:space="preserve"> is marked as “</w:t>
      </w:r>
      <w:proofErr w:type="spellStart"/>
      <w:r w:rsidR="0038555C">
        <w:rPr>
          <w:b/>
          <w:lang w:eastAsia="sv-SE"/>
        </w:rPr>
        <w:t>PropReject</w:t>
      </w:r>
      <w:proofErr w:type="spellEnd"/>
      <w:r w:rsidR="0038555C">
        <w:rPr>
          <w:b/>
          <w:lang w:eastAsia="sv-SE"/>
        </w:rPr>
        <w:t>”</w:t>
      </w:r>
      <w:r w:rsidR="003D0499">
        <w:rPr>
          <w:b/>
          <w:lang w:eastAsia="sv-SE"/>
        </w:rPr>
        <w:t>.</w:t>
      </w:r>
    </w:p>
    <w:p w14:paraId="0B6D7D6F" w14:textId="2A2A0465" w:rsidR="00214E6A" w:rsidRPr="00A808B0" w:rsidRDefault="00214E6A" w:rsidP="00214E6A">
      <w:pPr>
        <w:pStyle w:val="Heading1"/>
      </w:pPr>
      <w:r w:rsidRPr="00A808B0">
        <w:t>Conclusion</w:t>
      </w:r>
    </w:p>
    <w:p w14:paraId="66F0DF76" w14:textId="0CEDF95F" w:rsidR="00E013C6" w:rsidRDefault="00214E6A" w:rsidP="00C6277A">
      <w:pPr>
        <w:tabs>
          <w:tab w:val="left" w:pos="0"/>
        </w:tabs>
        <w:rPr>
          <w:bCs/>
        </w:rPr>
      </w:pPr>
      <w:r w:rsidRPr="00A808B0">
        <w:t>In this contribution the following</w:t>
      </w:r>
      <w:r w:rsidR="00C3520B">
        <w:t xml:space="preserve"> </w:t>
      </w:r>
      <w:r w:rsidR="00EB3A60" w:rsidRPr="00A808B0">
        <w:t>proposals</w:t>
      </w:r>
      <w:r w:rsidRPr="00A808B0">
        <w:t xml:space="preserve"> </w:t>
      </w:r>
      <w:r w:rsidR="000F7CD7" w:rsidRPr="00A808B0">
        <w:t>are</w:t>
      </w:r>
      <w:r w:rsidRPr="00A808B0">
        <w:t xml:space="preserve"> made</w:t>
      </w:r>
      <w:r w:rsidR="009802AD" w:rsidRPr="00A808B0">
        <w:t xml:space="preserve"> regarding </w:t>
      </w:r>
      <w:r w:rsidR="0022508B" w:rsidRPr="00BD60F8">
        <w:rPr>
          <w:bCs/>
        </w:rPr>
        <w:t xml:space="preserve">issues </w:t>
      </w:r>
      <w:r w:rsidR="00BF19A3">
        <w:rPr>
          <w:bCs/>
        </w:rPr>
        <w:t>identified during</w:t>
      </w:r>
      <w:r w:rsidR="0022508B" w:rsidRPr="00BD60F8">
        <w:rPr>
          <w:bCs/>
        </w:rPr>
        <w:t xml:space="preserve"> the AIML ASN.1 review</w:t>
      </w:r>
      <w:r w:rsidR="00DD7AC9">
        <w:rPr>
          <w:bCs/>
        </w:rPr>
        <w:t>:</w:t>
      </w:r>
    </w:p>
    <w:p w14:paraId="3B85535D" w14:textId="77777777" w:rsidR="004324DB" w:rsidRPr="009F106D" w:rsidRDefault="004324DB" w:rsidP="004324DB">
      <w:pPr>
        <w:ind w:left="1440" w:hanging="1440"/>
        <w:rPr>
          <w:b/>
          <w:lang w:eastAsia="sv-SE"/>
        </w:rPr>
      </w:pPr>
      <w:r w:rsidRPr="00D26D96">
        <w:rPr>
          <w:b/>
          <w:lang w:eastAsia="sv-SE"/>
        </w:rPr>
        <w:t xml:space="preserve">Proposal </w:t>
      </w:r>
      <w:r>
        <w:rPr>
          <w:b/>
          <w:lang w:eastAsia="sv-SE"/>
        </w:rPr>
        <w:t>1</w:t>
      </w:r>
      <w:r w:rsidRPr="00D26D96">
        <w:rPr>
          <w:b/>
          <w:lang w:eastAsia="sv-SE"/>
        </w:rPr>
        <w:t>:</w:t>
      </w:r>
      <w:r w:rsidRPr="00D26D96">
        <w:rPr>
          <w:b/>
          <w:lang w:eastAsia="sv-SE"/>
        </w:rPr>
        <w:tab/>
      </w:r>
      <w:r>
        <w:rPr>
          <w:b/>
          <w:lang w:eastAsia="sv-SE"/>
        </w:rPr>
        <w:t>[E041] is marked as “</w:t>
      </w:r>
      <w:proofErr w:type="spellStart"/>
      <w:r>
        <w:rPr>
          <w:b/>
          <w:lang w:eastAsia="sv-SE"/>
        </w:rPr>
        <w:t>PropReject</w:t>
      </w:r>
      <w:proofErr w:type="spellEnd"/>
      <w:r>
        <w:rPr>
          <w:b/>
          <w:lang w:eastAsia="sv-SE"/>
        </w:rPr>
        <w:t>”.</w:t>
      </w:r>
    </w:p>
    <w:p w14:paraId="04DBF8F2" w14:textId="77777777" w:rsidR="004324DB" w:rsidRDefault="004324DB" w:rsidP="004324DB">
      <w:pPr>
        <w:tabs>
          <w:tab w:val="left" w:pos="992"/>
        </w:tabs>
        <w:ind w:left="1440" w:hanging="1440"/>
        <w:rPr>
          <w:b/>
          <w:lang w:eastAsia="sv-SE"/>
        </w:rPr>
      </w:pPr>
      <w:r w:rsidRPr="00D26D96">
        <w:rPr>
          <w:b/>
          <w:lang w:eastAsia="sv-SE"/>
        </w:rPr>
        <w:t xml:space="preserve">Proposal </w:t>
      </w:r>
      <w:r>
        <w:rPr>
          <w:b/>
          <w:lang w:eastAsia="sv-SE"/>
        </w:rPr>
        <w:t>2</w:t>
      </w:r>
      <w:r w:rsidRPr="00D26D96">
        <w:rPr>
          <w:b/>
          <w:lang w:eastAsia="sv-SE"/>
        </w:rPr>
        <w:t>:</w:t>
      </w:r>
      <w:r w:rsidRPr="00D26D96">
        <w:rPr>
          <w:b/>
          <w:lang w:eastAsia="sv-SE"/>
        </w:rPr>
        <w:tab/>
      </w:r>
      <w:r>
        <w:rPr>
          <w:b/>
          <w:lang w:eastAsia="sv-SE"/>
        </w:rPr>
        <w:t xml:space="preserve">[E042] </w:t>
      </w:r>
      <w:proofErr w:type="spellStart"/>
      <w:r w:rsidRPr="00630166">
        <w:rPr>
          <w:b/>
          <w:i/>
          <w:iCs/>
          <w:lang w:eastAsia="sv-SE"/>
        </w:rPr>
        <w:t>reportApplicabilityUAI</w:t>
      </w:r>
      <w:proofErr w:type="spellEnd"/>
      <w:r>
        <w:rPr>
          <w:b/>
          <w:lang w:eastAsia="sv-SE"/>
        </w:rPr>
        <w:t xml:space="preserve"> is kept within </w:t>
      </w:r>
      <w:proofErr w:type="spellStart"/>
      <w:r w:rsidRPr="00630166">
        <w:rPr>
          <w:b/>
          <w:i/>
          <w:iCs/>
          <w:lang w:eastAsia="sv-SE"/>
        </w:rPr>
        <w:t>applicabilityReportConfig</w:t>
      </w:r>
      <w:proofErr w:type="spellEnd"/>
      <w:r>
        <w:rPr>
          <w:b/>
          <w:i/>
          <w:iCs/>
          <w:lang w:eastAsia="sv-SE"/>
        </w:rPr>
        <w:t xml:space="preserve"> </w:t>
      </w:r>
      <w:r>
        <w:rPr>
          <w:b/>
          <w:lang w:eastAsia="sv-SE"/>
        </w:rPr>
        <w:t>as it currently is.</w:t>
      </w:r>
    </w:p>
    <w:p w14:paraId="05EA0D72" w14:textId="77777777" w:rsidR="004324DB" w:rsidRDefault="004324DB" w:rsidP="004324DB">
      <w:pPr>
        <w:tabs>
          <w:tab w:val="left" w:pos="992"/>
        </w:tabs>
        <w:rPr>
          <w:rFonts w:cs="Arial"/>
          <w:b/>
          <w:bCs/>
          <w:lang w:eastAsia="sv-SE"/>
        </w:rPr>
      </w:pPr>
      <w:r w:rsidRPr="00D26D96">
        <w:rPr>
          <w:b/>
          <w:lang w:eastAsia="sv-SE"/>
        </w:rPr>
        <w:t xml:space="preserve">Proposal </w:t>
      </w:r>
      <w:r>
        <w:rPr>
          <w:b/>
          <w:lang w:eastAsia="sv-SE"/>
        </w:rPr>
        <w:t>3</w:t>
      </w:r>
      <w:r w:rsidRPr="00D26D96">
        <w:rPr>
          <w:b/>
          <w:lang w:eastAsia="sv-SE"/>
        </w:rPr>
        <w:t>:</w:t>
      </w:r>
      <w:r w:rsidRPr="00D26D96">
        <w:rPr>
          <w:b/>
          <w:lang w:eastAsia="sv-SE"/>
        </w:rPr>
        <w:tab/>
      </w:r>
      <w:r>
        <w:rPr>
          <w:b/>
          <w:lang w:eastAsia="sv-SE"/>
        </w:rPr>
        <w:t xml:space="preserve">[C083] </w:t>
      </w:r>
      <w:r>
        <w:rPr>
          <w:rFonts w:cs="Arial"/>
          <w:b/>
          <w:bCs/>
          <w:lang w:eastAsia="sv-SE"/>
        </w:rPr>
        <w:t>is marked as “</w:t>
      </w:r>
      <w:proofErr w:type="spellStart"/>
      <w:r>
        <w:rPr>
          <w:rFonts w:cs="Arial"/>
          <w:b/>
          <w:bCs/>
          <w:lang w:eastAsia="sv-SE"/>
        </w:rPr>
        <w:t>PropAgree</w:t>
      </w:r>
      <w:proofErr w:type="spellEnd"/>
      <w:r>
        <w:rPr>
          <w:rFonts w:cs="Arial"/>
          <w:b/>
          <w:bCs/>
          <w:lang w:eastAsia="sv-SE"/>
        </w:rPr>
        <w:t>”.</w:t>
      </w:r>
    </w:p>
    <w:p w14:paraId="7F12845C" w14:textId="77777777" w:rsidR="004324DB" w:rsidRDefault="004324DB" w:rsidP="004324DB">
      <w:pPr>
        <w:tabs>
          <w:tab w:val="left" w:pos="992"/>
        </w:tabs>
        <w:rPr>
          <w:lang w:eastAsia="sv-SE"/>
        </w:rPr>
      </w:pPr>
      <w:r w:rsidRPr="00D26D96">
        <w:rPr>
          <w:b/>
          <w:lang w:eastAsia="sv-SE"/>
        </w:rPr>
        <w:t xml:space="preserve">Proposal </w:t>
      </w:r>
      <w:r>
        <w:rPr>
          <w:b/>
          <w:lang w:eastAsia="sv-SE"/>
        </w:rPr>
        <w:t>4</w:t>
      </w:r>
      <w:r w:rsidRPr="00D26D96">
        <w:rPr>
          <w:b/>
          <w:lang w:eastAsia="sv-SE"/>
        </w:rPr>
        <w:t>:</w:t>
      </w:r>
      <w:r w:rsidRPr="00D26D96">
        <w:rPr>
          <w:b/>
          <w:lang w:eastAsia="sv-SE"/>
        </w:rPr>
        <w:tab/>
      </w:r>
      <w:r>
        <w:rPr>
          <w:b/>
          <w:lang w:eastAsia="sv-SE"/>
        </w:rPr>
        <w:t xml:space="preserve">[C084] </w:t>
      </w:r>
      <w:r>
        <w:rPr>
          <w:rFonts w:cs="Arial"/>
          <w:b/>
          <w:bCs/>
          <w:lang w:eastAsia="sv-SE"/>
        </w:rPr>
        <w:t>is marked as “</w:t>
      </w:r>
      <w:proofErr w:type="spellStart"/>
      <w:r>
        <w:rPr>
          <w:rFonts w:cs="Arial"/>
          <w:b/>
          <w:bCs/>
          <w:lang w:eastAsia="sv-SE"/>
        </w:rPr>
        <w:t>PropAgree</w:t>
      </w:r>
      <w:proofErr w:type="spellEnd"/>
      <w:r>
        <w:rPr>
          <w:rFonts w:cs="Arial"/>
          <w:b/>
          <w:bCs/>
          <w:lang w:eastAsia="sv-SE"/>
        </w:rPr>
        <w:t>”</w:t>
      </w:r>
    </w:p>
    <w:p w14:paraId="5971835B" w14:textId="77777777" w:rsidR="004324DB" w:rsidRDefault="004324DB" w:rsidP="004324DB">
      <w:pPr>
        <w:tabs>
          <w:tab w:val="left" w:pos="992"/>
        </w:tabs>
        <w:rPr>
          <w:lang w:eastAsia="sv-SE"/>
        </w:rPr>
      </w:pPr>
      <w:r w:rsidRPr="00D26D96">
        <w:rPr>
          <w:b/>
          <w:lang w:eastAsia="sv-SE"/>
        </w:rPr>
        <w:t xml:space="preserve">Proposal </w:t>
      </w:r>
      <w:r>
        <w:rPr>
          <w:b/>
          <w:lang w:eastAsia="sv-SE"/>
        </w:rPr>
        <w:t>5</w:t>
      </w:r>
      <w:r w:rsidRPr="00D26D96">
        <w:rPr>
          <w:b/>
          <w:lang w:eastAsia="sv-SE"/>
        </w:rPr>
        <w:t>:</w:t>
      </w:r>
      <w:r w:rsidRPr="00D26D96">
        <w:rPr>
          <w:b/>
          <w:lang w:eastAsia="sv-SE"/>
        </w:rPr>
        <w:tab/>
      </w:r>
      <w:r>
        <w:rPr>
          <w:b/>
          <w:lang w:eastAsia="sv-SE"/>
        </w:rPr>
        <w:t>[Z001]</w:t>
      </w:r>
      <w:r>
        <w:rPr>
          <w:rFonts w:cs="Arial"/>
          <w:b/>
          <w:bCs/>
          <w:lang w:eastAsia="sv-SE"/>
        </w:rPr>
        <w:t xml:space="preserve"> is marked as “</w:t>
      </w:r>
      <w:proofErr w:type="spellStart"/>
      <w:r>
        <w:rPr>
          <w:rFonts w:cs="Arial"/>
          <w:b/>
          <w:bCs/>
          <w:lang w:eastAsia="sv-SE"/>
        </w:rPr>
        <w:t>PropReject</w:t>
      </w:r>
      <w:proofErr w:type="spellEnd"/>
      <w:r>
        <w:rPr>
          <w:rFonts w:cs="Arial"/>
          <w:b/>
          <w:bCs/>
          <w:lang w:eastAsia="sv-SE"/>
        </w:rPr>
        <w:t>”.</w:t>
      </w:r>
    </w:p>
    <w:p w14:paraId="72C91B9D" w14:textId="77777777" w:rsidR="004324DB" w:rsidRDefault="004324DB" w:rsidP="004324DB">
      <w:pPr>
        <w:tabs>
          <w:tab w:val="left" w:pos="992"/>
        </w:tabs>
        <w:rPr>
          <w:lang w:eastAsia="sv-SE"/>
        </w:rPr>
      </w:pPr>
      <w:r w:rsidRPr="00D26D96">
        <w:rPr>
          <w:b/>
          <w:lang w:eastAsia="sv-SE"/>
        </w:rPr>
        <w:t xml:space="preserve">Proposal </w:t>
      </w:r>
      <w:r>
        <w:rPr>
          <w:b/>
          <w:lang w:eastAsia="sv-SE"/>
        </w:rPr>
        <w:t>6</w:t>
      </w:r>
      <w:r w:rsidRPr="00D26D96">
        <w:rPr>
          <w:b/>
          <w:lang w:eastAsia="sv-SE"/>
        </w:rPr>
        <w:t>:</w:t>
      </w:r>
      <w:r w:rsidRPr="00D26D96">
        <w:rPr>
          <w:b/>
          <w:lang w:eastAsia="sv-SE"/>
        </w:rPr>
        <w:tab/>
      </w:r>
      <w:r>
        <w:rPr>
          <w:b/>
          <w:lang w:eastAsia="sv-SE"/>
        </w:rPr>
        <w:t>[Z002]</w:t>
      </w:r>
      <w:r>
        <w:rPr>
          <w:rFonts w:cs="Arial"/>
          <w:b/>
          <w:bCs/>
          <w:lang w:eastAsia="sv-SE"/>
        </w:rPr>
        <w:t xml:space="preserve"> is marked as “</w:t>
      </w:r>
      <w:proofErr w:type="spellStart"/>
      <w:r>
        <w:rPr>
          <w:rFonts w:cs="Arial"/>
          <w:b/>
          <w:bCs/>
          <w:lang w:eastAsia="sv-SE"/>
        </w:rPr>
        <w:t>PropReject</w:t>
      </w:r>
      <w:proofErr w:type="spellEnd"/>
      <w:r>
        <w:rPr>
          <w:rFonts w:cs="Arial"/>
          <w:b/>
          <w:bCs/>
          <w:lang w:eastAsia="sv-SE"/>
        </w:rPr>
        <w:t>”.</w:t>
      </w:r>
    </w:p>
    <w:p w14:paraId="283542E8" w14:textId="77777777" w:rsidR="004324DB" w:rsidRDefault="004324DB" w:rsidP="004324DB">
      <w:pPr>
        <w:tabs>
          <w:tab w:val="left" w:pos="992"/>
        </w:tabs>
        <w:ind w:left="1440" w:hanging="1440"/>
        <w:rPr>
          <w:lang w:eastAsia="sv-SE"/>
        </w:rPr>
      </w:pPr>
      <w:r w:rsidRPr="00D26D96">
        <w:rPr>
          <w:b/>
          <w:lang w:eastAsia="sv-SE"/>
        </w:rPr>
        <w:t xml:space="preserve">Proposal </w:t>
      </w:r>
      <w:r>
        <w:rPr>
          <w:b/>
          <w:lang w:eastAsia="sv-SE"/>
        </w:rPr>
        <w:t>7</w:t>
      </w:r>
      <w:r w:rsidRPr="00D26D96">
        <w:rPr>
          <w:b/>
          <w:lang w:eastAsia="sv-SE"/>
        </w:rPr>
        <w:t>:</w:t>
      </w:r>
      <w:r w:rsidRPr="00D26D96">
        <w:rPr>
          <w:b/>
          <w:lang w:eastAsia="sv-SE"/>
        </w:rPr>
        <w:tab/>
      </w:r>
      <w:r>
        <w:rPr>
          <w:b/>
          <w:lang w:eastAsia="sv-SE"/>
        </w:rPr>
        <w:t>[H010] is marked as “</w:t>
      </w:r>
      <w:proofErr w:type="spellStart"/>
      <w:r>
        <w:rPr>
          <w:b/>
          <w:lang w:eastAsia="sv-SE"/>
        </w:rPr>
        <w:t>PropReject</w:t>
      </w:r>
      <w:proofErr w:type="spellEnd"/>
      <w:r>
        <w:rPr>
          <w:b/>
          <w:lang w:eastAsia="sv-SE"/>
        </w:rPr>
        <w:t>”.</w:t>
      </w:r>
    </w:p>
    <w:p w14:paraId="377E0382" w14:textId="0BD71491" w:rsidR="00214E6A" w:rsidRPr="00A808B0" w:rsidRDefault="00214E6A" w:rsidP="00214E6A">
      <w:pPr>
        <w:pStyle w:val="Heading1"/>
      </w:pPr>
      <w:r w:rsidRPr="00A808B0">
        <w:t>References</w:t>
      </w:r>
    </w:p>
    <w:p w14:paraId="0B924263" w14:textId="77777777" w:rsidR="00F45C74" w:rsidRPr="00631F3E" w:rsidRDefault="00BE007D" w:rsidP="00F45C74">
      <w:pPr>
        <w:pStyle w:val="Reference"/>
        <w:rPr>
          <w:lang w:val="en-US"/>
        </w:rPr>
      </w:pPr>
      <w:r w:rsidRPr="00631F3E">
        <w:rPr>
          <w:bCs/>
          <w:lang w:val="en-US" w:eastAsia="sv-SE"/>
        </w:rPr>
        <w:t>RP-243244 – WID: Artificial Intelligence (AI)/Machine Learning (ML) for NR Air Interface – Qualcomm</w:t>
      </w:r>
    </w:p>
    <w:p w14:paraId="2170486B" w14:textId="41056BA9" w:rsidR="00A473A4" w:rsidRPr="00631F3E" w:rsidRDefault="00A93D10" w:rsidP="00F45C74">
      <w:pPr>
        <w:pStyle w:val="Reference"/>
        <w:rPr>
          <w:lang w:val="en-US"/>
        </w:rPr>
      </w:pPr>
      <w:r w:rsidRPr="00631F3E">
        <w:rPr>
          <w:bCs/>
          <w:lang w:val="en-US" w:eastAsia="sv-SE"/>
        </w:rPr>
        <w:t>AIML Comments file</w:t>
      </w:r>
      <w:r w:rsidR="00756384" w:rsidRPr="00631F3E">
        <w:rPr>
          <w:bCs/>
          <w:lang w:val="en-US" w:eastAsia="sv-SE"/>
        </w:rPr>
        <w:t xml:space="preserve"> v029 – </w:t>
      </w:r>
      <w:r w:rsidR="00631F3E" w:rsidRPr="00631F3E">
        <w:rPr>
          <w:bCs/>
          <w:lang w:val="en-US" w:eastAsia="sv-SE"/>
        </w:rPr>
        <w:t xml:space="preserve">Rel-19 </w:t>
      </w:r>
      <w:r w:rsidR="00756384" w:rsidRPr="00631F3E">
        <w:rPr>
          <w:bCs/>
          <w:lang w:val="en-US" w:eastAsia="sv-SE"/>
        </w:rPr>
        <w:t>CR ASN.1 Review</w:t>
      </w:r>
      <w:r w:rsidR="00631F3E" w:rsidRPr="00631F3E">
        <w:rPr>
          <w:bCs/>
          <w:lang w:val="en-US" w:eastAsia="sv-SE"/>
        </w:rPr>
        <w:t xml:space="preserve"> (2025-09)</w:t>
      </w:r>
    </w:p>
    <w:p w14:paraId="798CBC08" w14:textId="7CE27936" w:rsidR="00756384" w:rsidRPr="00631F3E" w:rsidRDefault="00756384" w:rsidP="00F45C74">
      <w:pPr>
        <w:pStyle w:val="Reference"/>
        <w:rPr>
          <w:lang w:val="en-US"/>
        </w:rPr>
      </w:pPr>
      <w:r w:rsidRPr="00631F3E">
        <w:rPr>
          <w:bCs/>
          <w:lang w:val="en-US" w:eastAsia="sv-SE"/>
        </w:rPr>
        <w:t>AIML Review file v</w:t>
      </w:r>
      <w:proofErr w:type="gramStart"/>
      <w:r w:rsidRPr="00631F3E">
        <w:rPr>
          <w:bCs/>
          <w:lang w:val="en-US" w:eastAsia="sv-SE"/>
        </w:rPr>
        <w:t>029</w:t>
      </w:r>
      <w:r w:rsidR="00631F3E" w:rsidRPr="00631F3E">
        <w:rPr>
          <w:bCs/>
          <w:lang w:val="en-US" w:eastAsia="sv-SE"/>
        </w:rPr>
        <w:t xml:space="preserve">  –</w:t>
      </w:r>
      <w:proofErr w:type="gramEnd"/>
      <w:r w:rsidR="00631F3E" w:rsidRPr="00631F3E">
        <w:rPr>
          <w:bCs/>
          <w:lang w:val="en-US" w:eastAsia="sv-SE"/>
        </w:rPr>
        <w:t xml:space="preserve"> Rel-19 CR ASN.1 Review (2025-09)</w:t>
      </w:r>
    </w:p>
    <w:sectPr w:rsidR="00756384" w:rsidRPr="00631F3E">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38919F" w14:textId="77777777" w:rsidR="00AD0879" w:rsidRDefault="00AD0879">
      <w:pPr>
        <w:spacing w:after="0"/>
      </w:pPr>
      <w:r>
        <w:separator/>
      </w:r>
    </w:p>
  </w:endnote>
  <w:endnote w:type="continuationSeparator" w:id="0">
    <w:p w14:paraId="688CB5CE" w14:textId="77777777" w:rsidR="00AD0879" w:rsidRDefault="00AD08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3E08E" w14:textId="77777777" w:rsidR="00AD0879" w:rsidRDefault="00AD0879">
      <w:pPr>
        <w:spacing w:after="0"/>
      </w:pPr>
      <w:r>
        <w:separator/>
      </w:r>
    </w:p>
  </w:footnote>
  <w:footnote w:type="continuationSeparator" w:id="0">
    <w:p w14:paraId="6A35BFDF" w14:textId="77777777" w:rsidR="00AD0879" w:rsidRDefault="00AD08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3142"/>
    <w:multiLevelType w:val="hybridMultilevel"/>
    <w:tmpl w:val="D5DC0A34"/>
    <w:lvl w:ilvl="0" w:tplc="20000001">
      <w:start w:val="1"/>
      <w:numFmt w:val="bullet"/>
      <w:lvlText w:val=""/>
      <w:lvlJc w:val="left"/>
      <w:pPr>
        <w:ind w:left="770" w:hanging="360"/>
      </w:pPr>
      <w:rPr>
        <w:rFonts w:ascii="Symbol" w:hAnsi="Symbol" w:hint="default"/>
      </w:rPr>
    </w:lvl>
    <w:lvl w:ilvl="1" w:tplc="20000003">
      <w:start w:val="1"/>
      <w:numFmt w:val="bullet"/>
      <w:lvlText w:val="o"/>
      <w:lvlJc w:val="left"/>
      <w:pPr>
        <w:ind w:left="1490" w:hanging="360"/>
      </w:pPr>
      <w:rPr>
        <w:rFonts w:ascii="Courier New" w:hAnsi="Courier New" w:cs="Courier New" w:hint="default"/>
      </w:rPr>
    </w:lvl>
    <w:lvl w:ilvl="2" w:tplc="20000005">
      <w:start w:val="1"/>
      <w:numFmt w:val="bullet"/>
      <w:lvlText w:val=""/>
      <w:lvlJc w:val="left"/>
      <w:pPr>
        <w:ind w:left="2210" w:hanging="360"/>
      </w:pPr>
      <w:rPr>
        <w:rFonts w:ascii="Wingdings" w:hAnsi="Wingdings" w:hint="default"/>
      </w:rPr>
    </w:lvl>
    <w:lvl w:ilvl="3" w:tplc="20000001">
      <w:start w:val="1"/>
      <w:numFmt w:val="bullet"/>
      <w:lvlText w:val=""/>
      <w:lvlJc w:val="left"/>
      <w:pPr>
        <w:ind w:left="2930" w:hanging="360"/>
      </w:pPr>
      <w:rPr>
        <w:rFonts w:ascii="Symbol" w:hAnsi="Symbol" w:hint="default"/>
      </w:rPr>
    </w:lvl>
    <w:lvl w:ilvl="4" w:tplc="20000003">
      <w:start w:val="1"/>
      <w:numFmt w:val="bullet"/>
      <w:lvlText w:val="o"/>
      <w:lvlJc w:val="left"/>
      <w:pPr>
        <w:ind w:left="3650" w:hanging="360"/>
      </w:pPr>
      <w:rPr>
        <w:rFonts w:ascii="Courier New" w:hAnsi="Courier New" w:cs="Courier New" w:hint="default"/>
      </w:rPr>
    </w:lvl>
    <w:lvl w:ilvl="5" w:tplc="20000005">
      <w:start w:val="1"/>
      <w:numFmt w:val="bullet"/>
      <w:lvlText w:val=""/>
      <w:lvlJc w:val="left"/>
      <w:pPr>
        <w:ind w:left="4370" w:hanging="360"/>
      </w:pPr>
      <w:rPr>
        <w:rFonts w:ascii="Wingdings" w:hAnsi="Wingdings" w:hint="default"/>
      </w:rPr>
    </w:lvl>
    <w:lvl w:ilvl="6" w:tplc="20000001">
      <w:start w:val="1"/>
      <w:numFmt w:val="bullet"/>
      <w:lvlText w:val=""/>
      <w:lvlJc w:val="left"/>
      <w:pPr>
        <w:ind w:left="5090" w:hanging="360"/>
      </w:pPr>
      <w:rPr>
        <w:rFonts w:ascii="Symbol" w:hAnsi="Symbol" w:hint="default"/>
      </w:rPr>
    </w:lvl>
    <w:lvl w:ilvl="7" w:tplc="20000003">
      <w:start w:val="1"/>
      <w:numFmt w:val="bullet"/>
      <w:lvlText w:val="o"/>
      <w:lvlJc w:val="left"/>
      <w:pPr>
        <w:ind w:left="5810" w:hanging="360"/>
      </w:pPr>
      <w:rPr>
        <w:rFonts w:ascii="Courier New" w:hAnsi="Courier New" w:cs="Courier New" w:hint="default"/>
      </w:rPr>
    </w:lvl>
    <w:lvl w:ilvl="8" w:tplc="20000005">
      <w:start w:val="1"/>
      <w:numFmt w:val="bullet"/>
      <w:lvlText w:val=""/>
      <w:lvlJc w:val="left"/>
      <w:pPr>
        <w:ind w:left="6530" w:hanging="360"/>
      </w:pPr>
      <w:rPr>
        <w:rFonts w:ascii="Wingdings" w:hAnsi="Wingdings" w:hint="default"/>
      </w:rPr>
    </w:lvl>
  </w:abstractNum>
  <w:abstractNum w:abstractNumId="1" w15:restartNumberingAfterBreak="0">
    <w:nsid w:val="02552047"/>
    <w:multiLevelType w:val="multilevel"/>
    <w:tmpl w:val="2E361B40"/>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03846"/>
    <w:multiLevelType w:val="hybridMultilevel"/>
    <w:tmpl w:val="03D8CD6A"/>
    <w:lvl w:ilvl="0" w:tplc="FD5072EC">
      <w:start w:val="1"/>
      <w:numFmt w:val="bullet"/>
      <w:lvlText w:val="-"/>
      <w:lvlJc w:val="left"/>
      <w:pPr>
        <w:ind w:left="360" w:hanging="360"/>
      </w:pPr>
      <w:rPr>
        <w:rFonts w:ascii="Arial" w:eastAsia="SimSun" w:hAnsi="Arial" w:cs="Arial"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 w15:restartNumberingAfterBreak="0">
    <w:nsid w:val="05134CC6"/>
    <w:multiLevelType w:val="multilevel"/>
    <w:tmpl w:val="287ECC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463C5C"/>
    <w:multiLevelType w:val="hybridMultilevel"/>
    <w:tmpl w:val="BF0E0900"/>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E7013"/>
    <w:multiLevelType w:val="hybridMultilevel"/>
    <w:tmpl w:val="43A22264"/>
    <w:lvl w:ilvl="0" w:tplc="82C09868">
      <w:start w:val="7"/>
      <w:numFmt w:val="bullet"/>
      <w:lvlText w:val="-"/>
      <w:lvlJc w:val="left"/>
      <w:pPr>
        <w:ind w:left="1080" w:hanging="360"/>
      </w:pPr>
      <w:rPr>
        <w:rFonts w:ascii="Arial" w:eastAsia="MS Mincho" w:hAnsi="Arial" w:cs="Aria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8C46FEC"/>
    <w:multiLevelType w:val="hybridMultilevel"/>
    <w:tmpl w:val="A6963E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0C7B7E7B"/>
    <w:multiLevelType w:val="hybridMultilevel"/>
    <w:tmpl w:val="5378A15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22E1E48"/>
    <w:multiLevelType w:val="hybridMultilevel"/>
    <w:tmpl w:val="BBAAE1B6"/>
    <w:lvl w:ilvl="0" w:tplc="8132E99E">
      <w:start w:val="1"/>
      <w:numFmt w:val="decimal"/>
      <w:lvlText w:val="%1."/>
      <w:lvlJc w:val="left"/>
      <w:pPr>
        <w:ind w:left="2320" w:hanging="360"/>
      </w:pPr>
    </w:lvl>
    <w:lvl w:ilvl="1" w:tplc="E12E3E5E">
      <w:start w:val="1"/>
      <w:numFmt w:val="decimal"/>
      <w:lvlText w:val="%2."/>
      <w:lvlJc w:val="left"/>
      <w:pPr>
        <w:ind w:left="2320" w:hanging="360"/>
      </w:pPr>
    </w:lvl>
    <w:lvl w:ilvl="2" w:tplc="2B20EB64">
      <w:start w:val="1"/>
      <w:numFmt w:val="decimal"/>
      <w:lvlText w:val="%3."/>
      <w:lvlJc w:val="left"/>
      <w:pPr>
        <w:ind w:left="2320" w:hanging="360"/>
      </w:pPr>
    </w:lvl>
    <w:lvl w:ilvl="3" w:tplc="DEF278C2">
      <w:start w:val="1"/>
      <w:numFmt w:val="decimal"/>
      <w:lvlText w:val="%4."/>
      <w:lvlJc w:val="left"/>
      <w:pPr>
        <w:ind w:left="2320" w:hanging="360"/>
      </w:pPr>
    </w:lvl>
    <w:lvl w:ilvl="4" w:tplc="30767A32">
      <w:start w:val="1"/>
      <w:numFmt w:val="decimal"/>
      <w:lvlText w:val="%5."/>
      <w:lvlJc w:val="left"/>
      <w:pPr>
        <w:ind w:left="2320" w:hanging="360"/>
      </w:pPr>
    </w:lvl>
    <w:lvl w:ilvl="5" w:tplc="641CE352">
      <w:start w:val="1"/>
      <w:numFmt w:val="decimal"/>
      <w:lvlText w:val="%6."/>
      <w:lvlJc w:val="left"/>
      <w:pPr>
        <w:ind w:left="2320" w:hanging="360"/>
      </w:pPr>
    </w:lvl>
    <w:lvl w:ilvl="6" w:tplc="70000B9A">
      <w:start w:val="1"/>
      <w:numFmt w:val="decimal"/>
      <w:lvlText w:val="%7."/>
      <w:lvlJc w:val="left"/>
      <w:pPr>
        <w:ind w:left="2320" w:hanging="360"/>
      </w:pPr>
    </w:lvl>
    <w:lvl w:ilvl="7" w:tplc="7A28AB7E">
      <w:start w:val="1"/>
      <w:numFmt w:val="decimal"/>
      <w:lvlText w:val="%8."/>
      <w:lvlJc w:val="left"/>
      <w:pPr>
        <w:ind w:left="2320" w:hanging="360"/>
      </w:pPr>
    </w:lvl>
    <w:lvl w:ilvl="8" w:tplc="ADF06178">
      <w:start w:val="1"/>
      <w:numFmt w:val="decimal"/>
      <w:lvlText w:val="%9."/>
      <w:lvlJc w:val="left"/>
      <w:pPr>
        <w:ind w:left="2320" w:hanging="360"/>
      </w:pPr>
    </w:lvl>
  </w:abstractNum>
  <w:abstractNum w:abstractNumId="10" w15:restartNumberingAfterBreak="0">
    <w:nsid w:val="19726C6F"/>
    <w:multiLevelType w:val="hybridMultilevel"/>
    <w:tmpl w:val="0832CDC0"/>
    <w:lvl w:ilvl="0" w:tplc="9BDE02CC">
      <w:numFmt w:val="bullet"/>
      <w:lvlText w:val="-"/>
      <w:lvlJc w:val="left"/>
      <w:pPr>
        <w:ind w:left="360" w:hanging="360"/>
      </w:pPr>
      <w:rPr>
        <w:rFonts w:ascii="Aptos" w:eastAsiaTheme="minorHAnsi" w:hAnsi="Aptos"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AFC6491"/>
    <w:multiLevelType w:val="hybridMultilevel"/>
    <w:tmpl w:val="A8649D50"/>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7B77D1"/>
    <w:multiLevelType w:val="hybridMultilevel"/>
    <w:tmpl w:val="F31C00C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B967824"/>
    <w:multiLevelType w:val="hybridMultilevel"/>
    <w:tmpl w:val="7A105EBE"/>
    <w:lvl w:ilvl="0" w:tplc="5476CC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1DF02B93"/>
    <w:multiLevelType w:val="hybridMultilevel"/>
    <w:tmpl w:val="C0DA2628"/>
    <w:lvl w:ilvl="0" w:tplc="4C108934">
      <w:start w:val="1"/>
      <w:numFmt w:val="bullet"/>
      <w:lvlText w:val=""/>
      <w:lvlJc w:val="left"/>
      <w:pPr>
        <w:ind w:left="2320" w:hanging="360"/>
      </w:pPr>
      <w:rPr>
        <w:rFonts w:ascii="Symbol" w:hAnsi="Symbol"/>
      </w:rPr>
    </w:lvl>
    <w:lvl w:ilvl="1" w:tplc="F82C62F4">
      <w:start w:val="1"/>
      <w:numFmt w:val="bullet"/>
      <w:lvlText w:val=""/>
      <w:lvlJc w:val="left"/>
      <w:pPr>
        <w:ind w:left="2320" w:hanging="360"/>
      </w:pPr>
      <w:rPr>
        <w:rFonts w:ascii="Symbol" w:hAnsi="Symbol"/>
      </w:rPr>
    </w:lvl>
    <w:lvl w:ilvl="2" w:tplc="AC607148">
      <w:start w:val="1"/>
      <w:numFmt w:val="bullet"/>
      <w:lvlText w:val=""/>
      <w:lvlJc w:val="left"/>
      <w:pPr>
        <w:ind w:left="2320" w:hanging="360"/>
      </w:pPr>
      <w:rPr>
        <w:rFonts w:ascii="Symbol" w:hAnsi="Symbol"/>
      </w:rPr>
    </w:lvl>
    <w:lvl w:ilvl="3" w:tplc="67742F4A">
      <w:start w:val="1"/>
      <w:numFmt w:val="bullet"/>
      <w:lvlText w:val=""/>
      <w:lvlJc w:val="left"/>
      <w:pPr>
        <w:ind w:left="2320" w:hanging="360"/>
      </w:pPr>
      <w:rPr>
        <w:rFonts w:ascii="Symbol" w:hAnsi="Symbol"/>
      </w:rPr>
    </w:lvl>
    <w:lvl w:ilvl="4" w:tplc="99FAB6A6">
      <w:start w:val="1"/>
      <w:numFmt w:val="bullet"/>
      <w:lvlText w:val=""/>
      <w:lvlJc w:val="left"/>
      <w:pPr>
        <w:ind w:left="2320" w:hanging="360"/>
      </w:pPr>
      <w:rPr>
        <w:rFonts w:ascii="Symbol" w:hAnsi="Symbol"/>
      </w:rPr>
    </w:lvl>
    <w:lvl w:ilvl="5" w:tplc="A1A00820">
      <w:start w:val="1"/>
      <w:numFmt w:val="bullet"/>
      <w:lvlText w:val=""/>
      <w:lvlJc w:val="left"/>
      <w:pPr>
        <w:ind w:left="2320" w:hanging="360"/>
      </w:pPr>
      <w:rPr>
        <w:rFonts w:ascii="Symbol" w:hAnsi="Symbol"/>
      </w:rPr>
    </w:lvl>
    <w:lvl w:ilvl="6" w:tplc="08AE7172">
      <w:start w:val="1"/>
      <w:numFmt w:val="bullet"/>
      <w:lvlText w:val=""/>
      <w:lvlJc w:val="left"/>
      <w:pPr>
        <w:ind w:left="2320" w:hanging="360"/>
      </w:pPr>
      <w:rPr>
        <w:rFonts w:ascii="Symbol" w:hAnsi="Symbol"/>
      </w:rPr>
    </w:lvl>
    <w:lvl w:ilvl="7" w:tplc="9418EF06">
      <w:start w:val="1"/>
      <w:numFmt w:val="bullet"/>
      <w:lvlText w:val=""/>
      <w:lvlJc w:val="left"/>
      <w:pPr>
        <w:ind w:left="2320" w:hanging="360"/>
      </w:pPr>
      <w:rPr>
        <w:rFonts w:ascii="Symbol" w:hAnsi="Symbol"/>
      </w:rPr>
    </w:lvl>
    <w:lvl w:ilvl="8" w:tplc="7D14CC7E">
      <w:start w:val="1"/>
      <w:numFmt w:val="bullet"/>
      <w:lvlText w:val=""/>
      <w:lvlJc w:val="left"/>
      <w:pPr>
        <w:ind w:left="2320" w:hanging="360"/>
      </w:pPr>
      <w:rPr>
        <w:rFonts w:ascii="Symbol" w:hAnsi="Symbol"/>
      </w:rPr>
    </w:lvl>
  </w:abstractNum>
  <w:abstractNum w:abstractNumId="15" w15:restartNumberingAfterBreak="0">
    <w:nsid w:val="1E9A2D05"/>
    <w:multiLevelType w:val="hybridMultilevel"/>
    <w:tmpl w:val="9BA23B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7F46BF1"/>
    <w:multiLevelType w:val="hybridMultilevel"/>
    <w:tmpl w:val="78D4CF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0C532D"/>
    <w:multiLevelType w:val="hybridMultilevel"/>
    <w:tmpl w:val="DE889DCC"/>
    <w:lvl w:ilvl="0" w:tplc="379E0C3C">
      <w:numFmt w:val="bullet"/>
      <w:lvlText w:val="-"/>
      <w:lvlJc w:val="left"/>
      <w:pPr>
        <w:ind w:left="1240" w:hanging="88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13D26B2"/>
    <w:multiLevelType w:val="hybridMultilevel"/>
    <w:tmpl w:val="67FE1B06"/>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EB5758"/>
    <w:multiLevelType w:val="multilevel"/>
    <w:tmpl w:val="34EB57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4A177D"/>
    <w:multiLevelType w:val="hybridMultilevel"/>
    <w:tmpl w:val="A8A65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6E4D03"/>
    <w:multiLevelType w:val="hybridMultilevel"/>
    <w:tmpl w:val="A6963E6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432179D6"/>
    <w:multiLevelType w:val="hybridMultilevel"/>
    <w:tmpl w:val="A6963E6A"/>
    <w:lvl w:ilvl="0" w:tplc="E384F610">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6" w15:restartNumberingAfterBreak="0">
    <w:nsid w:val="487F7184"/>
    <w:multiLevelType w:val="hybridMultilevel"/>
    <w:tmpl w:val="D382DADA"/>
    <w:lvl w:ilvl="0" w:tplc="FFFFFFFF">
      <w:start w:val="1"/>
      <w:numFmt w:val="decimal"/>
      <w:lvlText w:val="(%1)"/>
      <w:lvlJc w:val="left"/>
      <w:pPr>
        <w:ind w:left="880" w:hanging="88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C4969"/>
    <w:multiLevelType w:val="hybridMultilevel"/>
    <w:tmpl w:val="48DA29D6"/>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226252"/>
    <w:multiLevelType w:val="hybridMultilevel"/>
    <w:tmpl w:val="3B78F6A4"/>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520136A7"/>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B04E7B"/>
    <w:multiLevelType w:val="multilevel"/>
    <w:tmpl w:val="03DC8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4C711ED"/>
    <w:multiLevelType w:val="hybridMultilevel"/>
    <w:tmpl w:val="44643774"/>
    <w:lvl w:ilvl="0" w:tplc="D2B609AA">
      <w:numFmt w:val="bullet"/>
      <w:lvlText w:val="·"/>
      <w:lvlJc w:val="left"/>
      <w:pPr>
        <w:ind w:left="1240" w:hanging="88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7039D5"/>
    <w:multiLevelType w:val="hybridMultilevel"/>
    <w:tmpl w:val="4DE84AC2"/>
    <w:lvl w:ilvl="0" w:tplc="AF30564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E40790"/>
    <w:multiLevelType w:val="hybridMultilevel"/>
    <w:tmpl w:val="88BC3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EE546C8"/>
    <w:multiLevelType w:val="hybridMultilevel"/>
    <w:tmpl w:val="B36E1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5F574FB3"/>
    <w:multiLevelType w:val="hybridMultilevel"/>
    <w:tmpl w:val="05BA017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0" w15:restartNumberingAfterBreak="0">
    <w:nsid w:val="5F841B97"/>
    <w:multiLevelType w:val="hybridMultilevel"/>
    <w:tmpl w:val="6E786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8F32C0"/>
    <w:multiLevelType w:val="hybridMultilevel"/>
    <w:tmpl w:val="72FEF3F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C22F08"/>
    <w:multiLevelType w:val="hybridMultilevel"/>
    <w:tmpl w:val="8C2CD512"/>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E44025E"/>
    <w:multiLevelType w:val="hybridMultilevel"/>
    <w:tmpl w:val="5C243670"/>
    <w:lvl w:ilvl="0" w:tplc="3474BD7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6FC6608"/>
    <w:multiLevelType w:val="hybridMultilevel"/>
    <w:tmpl w:val="05FAB8CA"/>
    <w:lvl w:ilvl="0" w:tplc="FD5072EC">
      <w:start w:val="1"/>
      <w:numFmt w:val="bullet"/>
      <w:lvlText w:val="-"/>
      <w:lvlJc w:val="left"/>
      <w:pPr>
        <w:ind w:left="360" w:hanging="360"/>
      </w:pPr>
      <w:rPr>
        <w:rFonts w:ascii="Arial" w:eastAsia="SimSu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F43790C"/>
    <w:multiLevelType w:val="hybridMultilevel"/>
    <w:tmpl w:val="25D6FE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656489936">
    <w:abstractNumId w:val="1"/>
  </w:num>
  <w:num w:numId="2" w16cid:durableId="512574993">
    <w:abstractNumId w:val="29"/>
  </w:num>
  <w:num w:numId="3" w16cid:durableId="1637418349">
    <w:abstractNumId w:val="32"/>
  </w:num>
  <w:num w:numId="4" w16cid:durableId="2060129097">
    <w:abstractNumId w:val="44"/>
  </w:num>
  <w:num w:numId="5" w16cid:durableId="1901095850">
    <w:abstractNumId w:val="31"/>
  </w:num>
  <w:num w:numId="6" w16cid:durableId="1267814183">
    <w:abstractNumId w:val="39"/>
  </w:num>
  <w:num w:numId="7" w16cid:durableId="511647931">
    <w:abstractNumId w:val="36"/>
  </w:num>
  <w:num w:numId="8" w16cid:durableId="1444182418">
    <w:abstractNumId w:val="6"/>
  </w:num>
  <w:num w:numId="9" w16cid:durableId="374432277">
    <w:abstractNumId w:val="46"/>
  </w:num>
  <w:num w:numId="10" w16cid:durableId="759135575">
    <w:abstractNumId w:val="18"/>
  </w:num>
  <w:num w:numId="11" w16cid:durableId="92827698">
    <w:abstractNumId w:val="21"/>
  </w:num>
  <w:num w:numId="12" w16cid:durableId="890070504">
    <w:abstractNumId w:val="41"/>
  </w:num>
  <w:num w:numId="13" w16cid:durableId="521825316">
    <w:abstractNumId w:val="33"/>
  </w:num>
  <w:num w:numId="14" w16cid:durableId="1572422690">
    <w:abstractNumId w:val="22"/>
  </w:num>
  <w:num w:numId="15" w16cid:durableId="377626310">
    <w:abstractNumId w:val="35"/>
  </w:num>
  <w:num w:numId="16" w16cid:durableId="1836532140">
    <w:abstractNumId w:val="27"/>
  </w:num>
  <w:num w:numId="17" w16cid:durableId="2056542491">
    <w:abstractNumId w:val="28"/>
  </w:num>
  <w:num w:numId="18" w16cid:durableId="120926290">
    <w:abstractNumId w:val="45"/>
  </w:num>
  <w:num w:numId="19" w16cid:durableId="1060640919">
    <w:abstractNumId w:val="11"/>
  </w:num>
  <w:num w:numId="20" w16cid:durableId="213347135">
    <w:abstractNumId w:val="8"/>
  </w:num>
  <w:num w:numId="21" w16cid:durableId="1261985805">
    <w:abstractNumId w:val="9"/>
  </w:num>
  <w:num w:numId="22" w16cid:durableId="1246304797">
    <w:abstractNumId w:val="14"/>
  </w:num>
  <w:num w:numId="23" w16cid:durableId="606933413">
    <w:abstractNumId w:val="13"/>
  </w:num>
  <w:num w:numId="24" w16cid:durableId="1812400281">
    <w:abstractNumId w:val="4"/>
  </w:num>
  <w:num w:numId="25" w16cid:durableId="1340423582">
    <w:abstractNumId w:val="37"/>
  </w:num>
  <w:num w:numId="26" w16cid:durableId="1629896210">
    <w:abstractNumId w:val="47"/>
  </w:num>
  <w:num w:numId="27" w16cid:durableId="473718346">
    <w:abstractNumId w:val="3"/>
  </w:num>
  <w:num w:numId="28" w16cid:durableId="1189903505">
    <w:abstractNumId w:val="5"/>
  </w:num>
  <w:num w:numId="29" w16cid:durableId="310449117">
    <w:abstractNumId w:val="20"/>
  </w:num>
  <w:num w:numId="30" w16cid:durableId="975791355">
    <w:abstractNumId w:val="42"/>
    <w:lvlOverride w:ilvl="0">
      <w:startOverride w:val="1"/>
    </w:lvlOverride>
    <w:lvlOverride w:ilvl="1"/>
    <w:lvlOverride w:ilvl="2"/>
    <w:lvlOverride w:ilvl="3"/>
    <w:lvlOverride w:ilvl="4"/>
    <w:lvlOverride w:ilvl="5"/>
    <w:lvlOverride w:ilvl="6"/>
    <w:lvlOverride w:ilvl="7"/>
    <w:lvlOverride w:ilvl="8"/>
  </w:num>
  <w:num w:numId="31" w16cid:durableId="711542326">
    <w:abstractNumId w:val="0"/>
  </w:num>
  <w:num w:numId="32" w16cid:durableId="391389396">
    <w:abstractNumId w:val="15"/>
  </w:num>
  <w:num w:numId="33" w16cid:durableId="1171602573">
    <w:abstractNumId w:val="16"/>
  </w:num>
  <w:num w:numId="34" w16cid:durableId="803425291">
    <w:abstractNumId w:val="10"/>
  </w:num>
  <w:num w:numId="35" w16cid:durableId="780613261">
    <w:abstractNumId w:val="2"/>
  </w:num>
  <w:num w:numId="36" w16cid:durableId="987711440">
    <w:abstractNumId w:val="25"/>
  </w:num>
  <w:num w:numId="37" w16cid:durableId="312103078">
    <w:abstractNumId w:val="17"/>
  </w:num>
  <w:num w:numId="38" w16cid:durableId="106629505">
    <w:abstractNumId w:val="23"/>
  </w:num>
  <w:num w:numId="39" w16cid:durableId="1339380140">
    <w:abstractNumId w:val="34"/>
  </w:num>
  <w:num w:numId="40" w16cid:durableId="579868449">
    <w:abstractNumId w:val="19"/>
  </w:num>
  <w:num w:numId="41" w16cid:durableId="1928878346">
    <w:abstractNumId w:val="7"/>
  </w:num>
  <w:num w:numId="42" w16cid:durableId="730005716">
    <w:abstractNumId w:val="26"/>
  </w:num>
  <w:num w:numId="43" w16cid:durableId="1083450756">
    <w:abstractNumId w:val="24"/>
  </w:num>
  <w:num w:numId="44" w16cid:durableId="50856070">
    <w:abstractNumId w:val="30"/>
  </w:num>
  <w:num w:numId="45" w16cid:durableId="1212037390">
    <w:abstractNumId w:val="43"/>
  </w:num>
  <w:num w:numId="46" w16cid:durableId="952982249">
    <w:abstractNumId w:val="40"/>
  </w:num>
  <w:num w:numId="47" w16cid:durableId="202792038">
    <w:abstractNumId w:val="12"/>
  </w:num>
  <w:num w:numId="48" w16cid:durableId="1503667728">
    <w:abstractNumId w:val="3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039"/>
    <w:rsid w:val="0000026D"/>
    <w:rsid w:val="0000038C"/>
    <w:rsid w:val="00000B8E"/>
    <w:rsid w:val="000013AD"/>
    <w:rsid w:val="000017C6"/>
    <w:rsid w:val="00001920"/>
    <w:rsid w:val="00001A25"/>
    <w:rsid w:val="00001D79"/>
    <w:rsid w:val="000024B3"/>
    <w:rsid w:val="00003AB4"/>
    <w:rsid w:val="00003D08"/>
    <w:rsid w:val="00003F41"/>
    <w:rsid w:val="000041C9"/>
    <w:rsid w:val="0000436B"/>
    <w:rsid w:val="0000448B"/>
    <w:rsid w:val="000046ED"/>
    <w:rsid w:val="000048DE"/>
    <w:rsid w:val="00004B6C"/>
    <w:rsid w:val="00004C47"/>
    <w:rsid w:val="00005346"/>
    <w:rsid w:val="00005918"/>
    <w:rsid w:val="00005CF8"/>
    <w:rsid w:val="000060F9"/>
    <w:rsid w:val="00006105"/>
    <w:rsid w:val="000061E6"/>
    <w:rsid w:val="00006200"/>
    <w:rsid w:val="00006371"/>
    <w:rsid w:val="00006F3A"/>
    <w:rsid w:val="00007093"/>
    <w:rsid w:val="000071B8"/>
    <w:rsid w:val="00007E33"/>
    <w:rsid w:val="0001029F"/>
    <w:rsid w:val="000106E4"/>
    <w:rsid w:val="00010DB9"/>
    <w:rsid w:val="00010DCA"/>
    <w:rsid w:val="000116EC"/>
    <w:rsid w:val="00011AC2"/>
    <w:rsid w:val="00011DDF"/>
    <w:rsid w:val="00011EA7"/>
    <w:rsid w:val="00011FF9"/>
    <w:rsid w:val="000120D0"/>
    <w:rsid w:val="000124C8"/>
    <w:rsid w:val="00012555"/>
    <w:rsid w:val="00012E35"/>
    <w:rsid w:val="00013161"/>
    <w:rsid w:val="00013648"/>
    <w:rsid w:val="000137FE"/>
    <w:rsid w:val="00013FA9"/>
    <w:rsid w:val="00014046"/>
    <w:rsid w:val="00014330"/>
    <w:rsid w:val="000143DD"/>
    <w:rsid w:val="00014639"/>
    <w:rsid w:val="000147E3"/>
    <w:rsid w:val="00014919"/>
    <w:rsid w:val="000149B9"/>
    <w:rsid w:val="00014CE9"/>
    <w:rsid w:val="0001557F"/>
    <w:rsid w:val="000156CB"/>
    <w:rsid w:val="0001598C"/>
    <w:rsid w:val="000162C4"/>
    <w:rsid w:val="0001655C"/>
    <w:rsid w:val="00016A86"/>
    <w:rsid w:val="00016B72"/>
    <w:rsid w:val="00016BC7"/>
    <w:rsid w:val="00016CE8"/>
    <w:rsid w:val="000170C6"/>
    <w:rsid w:val="00017245"/>
    <w:rsid w:val="00017865"/>
    <w:rsid w:val="00017A5A"/>
    <w:rsid w:val="000205B5"/>
    <w:rsid w:val="00021496"/>
    <w:rsid w:val="00021511"/>
    <w:rsid w:val="000218BA"/>
    <w:rsid w:val="000218D4"/>
    <w:rsid w:val="00021A53"/>
    <w:rsid w:val="00021B81"/>
    <w:rsid w:val="00021E67"/>
    <w:rsid w:val="00021F53"/>
    <w:rsid w:val="00021FE2"/>
    <w:rsid w:val="00022317"/>
    <w:rsid w:val="000236F0"/>
    <w:rsid w:val="00023858"/>
    <w:rsid w:val="00023B81"/>
    <w:rsid w:val="000242AA"/>
    <w:rsid w:val="00024687"/>
    <w:rsid w:val="0002498B"/>
    <w:rsid w:val="00024B1D"/>
    <w:rsid w:val="000250FA"/>
    <w:rsid w:val="00025560"/>
    <w:rsid w:val="000255C9"/>
    <w:rsid w:val="0002591B"/>
    <w:rsid w:val="00025979"/>
    <w:rsid w:val="00025CCF"/>
    <w:rsid w:val="00025D44"/>
    <w:rsid w:val="00025DBD"/>
    <w:rsid w:val="000264F4"/>
    <w:rsid w:val="00026C3F"/>
    <w:rsid w:val="00026CCA"/>
    <w:rsid w:val="0002715A"/>
    <w:rsid w:val="0002735F"/>
    <w:rsid w:val="000273C6"/>
    <w:rsid w:val="00027758"/>
    <w:rsid w:val="00027EE2"/>
    <w:rsid w:val="000302A4"/>
    <w:rsid w:val="00030335"/>
    <w:rsid w:val="0003060B"/>
    <w:rsid w:val="0003112F"/>
    <w:rsid w:val="0003118E"/>
    <w:rsid w:val="000313D9"/>
    <w:rsid w:val="00031EE7"/>
    <w:rsid w:val="000321EF"/>
    <w:rsid w:val="00032D2A"/>
    <w:rsid w:val="00032D2E"/>
    <w:rsid w:val="00032FB8"/>
    <w:rsid w:val="00032FE0"/>
    <w:rsid w:val="00033B62"/>
    <w:rsid w:val="00033E17"/>
    <w:rsid w:val="00034084"/>
    <w:rsid w:val="000340E6"/>
    <w:rsid w:val="000347A3"/>
    <w:rsid w:val="00034B7C"/>
    <w:rsid w:val="000352E3"/>
    <w:rsid w:val="00035F71"/>
    <w:rsid w:val="000360C3"/>
    <w:rsid w:val="00036127"/>
    <w:rsid w:val="00036A55"/>
    <w:rsid w:val="00036A74"/>
    <w:rsid w:val="00036AFF"/>
    <w:rsid w:val="00037540"/>
    <w:rsid w:val="000376F0"/>
    <w:rsid w:val="0003788B"/>
    <w:rsid w:val="00037CB0"/>
    <w:rsid w:val="00037F51"/>
    <w:rsid w:val="00040136"/>
    <w:rsid w:val="000401A2"/>
    <w:rsid w:val="000404FC"/>
    <w:rsid w:val="000407A8"/>
    <w:rsid w:val="00040AD9"/>
    <w:rsid w:val="00040B5B"/>
    <w:rsid w:val="00040CB5"/>
    <w:rsid w:val="000413DE"/>
    <w:rsid w:val="00041B58"/>
    <w:rsid w:val="0004282A"/>
    <w:rsid w:val="00042940"/>
    <w:rsid w:val="0004345F"/>
    <w:rsid w:val="000437BE"/>
    <w:rsid w:val="00043D5A"/>
    <w:rsid w:val="00044134"/>
    <w:rsid w:val="0004451B"/>
    <w:rsid w:val="0004516E"/>
    <w:rsid w:val="000452B3"/>
    <w:rsid w:val="000454F3"/>
    <w:rsid w:val="000455DF"/>
    <w:rsid w:val="000458E0"/>
    <w:rsid w:val="00045C4F"/>
    <w:rsid w:val="00045EC9"/>
    <w:rsid w:val="00045F04"/>
    <w:rsid w:val="00046140"/>
    <w:rsid w:val="000463A6"/>
    <w:rsid w:val="00046647"/>
    <w:rsid w:val="00046899"/>
    <w:rsid w:val="00046E12"/>
    <w:rsid w:val="00047127"/>
    <w:rsid w:val="000471A1"/>
    <w:rsid w:val="00047225"/>
    <w:rsid w:val="00047422"/>
    <w:rsid w:val="00047DAB"/>
    <w:rsid w:val="00047FE6"/>
    <w:rsid w:val="00050020"/>
    <w:rsid w:val="00050409"/>
    <w:rsid w:val="00050BAB"/>
    <w:rsid w:val="00050C42"/>
    <w:rsid w:val="00050CCC"/>
    <w:rsid w:val="00051046"/>
    <w:rsid w:val="0005108B"/>
    <w:rsid w:val="00051464"/>
    <w:rsid w:val="00051481"/>
    <w:rsid w:val="000515F7"/>
    <w:rsid w:val="0005170F"/>
    <w:rsid w:val="00052499"/>
    <w:rsid w:val="000528C9"/>
    <w:rsid w:val="000532DB"/>
    <w:rsid w:val="000535A9"/>
    <w:rsid w:val="00053693"/>
    <w:rsid w:val="0005377A"/>
    <w:rsid w:val="000537AB"/>
    <w:rsid w:val="00053C0C"/>
    <w:rsid w:val="00053E5C"/>
    <w:rsid w:val="00054079"/>
    <w:rsid w:val="000540F6"/>
    <w:rsid w:val="00054235"/>
    <w:rsid w:val="00054E3E"/>
    <w:rsid w:val="0005577C"/>
    <w:rsid w:val="000557B4"/>
    <w:rsid w:val="00055C06"/>
    <w:rsid w:val="000562C1"/>
    <w:rsid w:val="0005637C"/>
    <w:rsid w:val="000565D8"/>
    <w:rsid w:val="00056855"/>
    <w:rsid w:val="00056B72"/>
    <w:rsid w:val="00056CB4"/>
    <w:rsid w:val="00057265"/>
    <w:rsid w:val="00057486"/>
    <w:rsid w:val="000577C5"/>
    <w:rsid w:val="000578C9"/>
    <w:rsid w:val="00057A3A"/>
    <w:rsid w:val="00057B0C"/>
    <w:rsid w:val="00057BFC"/>
    <w:rsid w:val="000600BF"/>
    <w:rsid w:val="000600DC"/>
    <w:rsid w:val="00060811"/>
    <w:rsid w:val="0006093B"/>
    <w:rsid w:val="0006112F"/>
    <w:rsid w:val="00061751"/>
    <w:rsid w:val="000618E0"/>
    <w:rsid w:val="00061A47"/>
    <w:rsid w:val="00061E0D"/>
    <w:rsid w:val="0006206A"/>
    <w:rsid w:val="0006271E"/>
    <w:rsid w:val="00062785"/>
    <w:rsid w:val="00062DB9"/>
    <w:rsid w:val="00062DF2"/>
    <w:rsid w:val="00062F45"/>
    <w:rsid w:val="00063024"/>
    <w:rsid w:val="0006307F"/>
    <w:rsid w:val="00063198"/>
    <w:rsid w:val="000632CF"/>
    <w:rsid w:val="0006338B"/>
    <w:rsid w:val="0006339D"/>
    <w:rsid w:val="00064052"/>
    <w:rsid w:val="00064353"/>
    <w:rsid w:val="0006460C"/>
    <w:rsid w:val="00064C6D"/>
    <w:rsid w:val="00064D4D"/>
    <w:rsid w:val="00065043"/>
    <w:rsid w:val="00065174"/>
    <w:rsid w:val="000653AD"/>
    <w:rsid w:val="00065D23"/>
    <w:rsid w:val="00065DE4"/>
    <w:rsid w:val="00065F0E"/>
    <w:rsid w:val="00066655"/>
    <w:rsid w:val="00066DAB"/>
    <w:rsid w:val="000673E8"/>
    <w:rsid w:val="000674C7"/>
    <w:rsid w:val="000676AD"/>
    <w:rsid w:val="00067762"/>
    <w:rsid w:val="000679B2"/>
    <w:rsid w:val="00067C34"/>
    <w:rsid w:val="000704B3"/>
    <w:rsid w:val="00070917"/>
    <w:rsid w:val="000709E6"/>
    <w:rsid w:val="0007115F"/>
    <w:rsid w:val="000718AF"/>
    <w:rsid w:val="00071DA6"/>
    <w:rsid w:val="00072522"/>
    <w:rsid w:val="00072571"/>
    <w:rsid w:val="00072B7B"/>
    <w:rsid w:val="00073091"/>
    <w:rsid w:val="000730CF"/>
    <w:rsid w:val="00073180"/>
    <w:rsid w:val="00073634"/>
    <w:rsid w:val="000738BF"/>
    <w:rsid w:val="00074203"/>
    <w:rsid w:val="00074835"/>
    <w:rsid w:val="00074BF7"/>
    <w:rsid w:val="00074E8A"/>
    <w:rsid w:val="00075688"/>
    <w:rsid w:val="00075876"/>
    <w:rsid w:val="000762AD"/>
    <w:rsid w:val="000764E1"/>
    <w:rsid w:val="00076A12"/>
    <w:rsid w:val="00076A8F"/>
    <w:rsid w:val="00076E10"/>
    <w:rsid w:val="000770BD"/>
    <w:rsid w:val="00077141"/>
    <w:rsid w:val="00077874"/>
    <w:rsid w:val="0007794A"/>
    <w:rsid w:val="00077C2F"/>
    <w:rsid w:val="0008037F"/>
    <w:rsid w:val="00080B7A"/>
    <w:rsid w:val="00080C7D"/>
    <w:rsid w:val="000813E1"/>
    <w:rsid w:val="0008162A"/>
    <w:rsid w:val="000816D0"/>
    <w:rsid w:val="00081A15"/>
    <w:rsid w:val="000822EC"/>
    <w:rsid w:val="000823EA"/>
    <w:rsid w:val="0008271A"/>
    <w:rsid w:val="00082A10"/>
    <w:rsid w:val="00082A1E"/>
    <w:rsid w:val="0008323E"/>
    <w:rsid w:val="00083FE7"/>
    <w:rsid w:val="000844FB"/>
    <w:rsid w:val="00084C21"/>
    <w:rsid w:val="0008509D"/>
    <w:rsid w:val="000858EB"/>
    <w:rsid w:val="00086043"/>
    <w:rsid w:val="000862E9"/>
    <w:rsid w:val="0008667E"/>
    <w:rsid w:val="000872E6"/>
    <w:rsid w:val="00087327"/>
    <w:rsid w:val="000873E9"/>
    <w:rsid w:val="0008793C"/>
    <w:rsid w:val="00087B7C"/>
    <w:rsid w:val="00087DA0"/>
    <w:rsid w:val="00087DB3"/>
    <w:rsid w:val="00090802"/>
    <w:rsid w:val="000912BF"/>
    <w:rsid w:val="00091494"/>
    <w:rsid w:val="00091C8C"/>
    <w:rsid w:val="0009206D"/>
    <w:rsid w:val="000922BB"/>
    <w:rsid w:val="0009239A"/>
    <w:rsid w:val="00092FC1"/>
    <w:rsid w:val="000936BB"/>
    <w:rsid w:val="00093766"/>
    <w:rsid w:val="000939F3"/>
    <w:rsid w:val="00093AEB"/>
    <w:rsid w:val="00093DE8"/>
    <w:rsid w:val="00093F6A"/>
    <w:rsid w:val="00094AE2"/>
    <w:rsid w:val="00094B47"/>
    <w:rsid w:val="00094CD4"/>
    <w:rsid w:val="00094E62"/>
    <w:rsid w:val="0009503E"/>
    <w:rsid w:val="000954D7"/>
    <w:rsid w:val="00095F01"/>
    <w:rsid w:val="0009617A"/>
    <w:rsid w:val="0009621F"/>
    <w:rsid w:val="0009647D"/>
    <w:rsid w:val="00096BA3"/>
    <w:rsid w:val="0009719A"/>
    <w:rsid w:val="000971C6"/>
    <w:rsid w:val="000979C1"/>
    <w:rsid w:val="000A0169"/>
    <w:rsid w:val="000A0200"/>
    <w:rsid w:val="000A0223"/>
    <w:rsid w:val="000A025F"/>
    <w:rsid w:val="000A02A1"/>
    <w:rsid w:val="000A07A2"/>
    <w:rsid w:val="000A0816"/>
    <w:rsid w:val="000A085A"/>
    <w:rsid w:val="000A0CC9"/>
    <w:rsid w:val="000A1106"/>
    <w:rsid w:val="000A1269"/>
    <w:rsid w:val="000A16B3"/>
    <w:rsid w:val="000A1A85"/>
    <w:rsid w:val="000A1FFC"/>
    <w:rsid w:val="000A2503"/>
    <w:rsid w:val="000A2873"/>
    <w:rsid w:val="000A2A69"/>
    <w:rsid w:val="000A2B52"/>
    <w:rsid w:val="000A2F75"/>
    <w:rsid w:val="000A35ED"/>
    <w:rsid w:val="000A3F43"/>
    <w:rsid w:val="000A3F5D"/>
    <w:rsid w:val="000A407D"/>
    <w:rsid w:val="000A419A"/>
    <w:rsid w:val="000A4899"/>
    <w:rsid w:val="000A4EB7"/>
    <w:rsid w:val="000A514F"/>
    <w:rsid w:val="000A577C"/>
    <w:rsid w:val="000A58B3"/>
    <w:rsid w:val="000A5F39"/>
    <w:rsid w:val="000A6217"/>
    <w:rsid w:val="000A6443"/>
    <w:rsid w:val="000A6656"/>
    <w:rsid w:val="000A6800"/>
    <w:rsid w:val="000A6826"/>
    <w:rsid w:val="000A69ED"/>
    <w:rsid w:val="000A6C3A"/>
    <w:rsid w:val="000A6D09"/>
    <w:rsid w:val="000A7494"/>
    <w:rsid w:val="000A7743"/>
    <w:rsid w:val="000A7B3C"/>
    <w:rsid w:val="000A7FCB"/>
    <w:rsid w:val="000B017B"/>
    <w:rsid w:val="000B0596"/>
    <w:rsid w:val="000B0746"/>
    <w:rsid w:val="000B0760"/>
    <w:rsid w:val="000B08C8"/>
    <w:rsid w:val="000B0911"/>
    <w:rsid w:val="000B098C"/>
    <w:rsid w:val="000B0ADD"/>
    <w:rsid w:val="000B0EAB"/>
    <w:rsid w:val="000B0F29"/>
    <w:rsid w:val="000B0FEE"/>
    <w:rsid w:val="000B15A2"/>
    <w:rsid w:val="000B1C9B"/>
    <w:rsid w:val="000B1DD2"/>
    <w:rsid w:val="000B2355"/>
    <w:rsid w:val="000B2591"/>
    <w:rsid w:val="000B28B9"/>
    <w:rsid w:val="000B2DE1"/>
    <w:rsid w:val="000B2FE8"/>
    <w:rsid w:val="000B341E"/>
    <w:rsid w:val="000B358E"/>
    <w:rsid w:val="000B3748"/>
    <w:rsid w:val="000B3875"/>
    <w:rsid w:val="000B3908"/>
    <w:rsid w:val="000B3984"/>
    <w:rsid w:val="000B3BDA"/>
    <w:rsid w:val="000B3CE8"/>
    <w:rsid w:val="000B3F22"/>
    <w:rsid w:val="000B458D"/>
    <w:rsid w:val="000B494E"/>
    <w:rsid w:val="000B49DC"/>
    <w:rsid w:val="000B4CE1"/>
    <w:rsid w:val="000B4E95"/>
    <w:rsid w:val="000B4FEA"/>
    <w:rsid w:val="000B51A7"/>
    <w:rsid w:val="000B53AB"/>
    <w:rsid w:val="000B5CD2"/>
    <w:rsid w:val="000B5CFB"/>
    <w:rsid w:val="000B60A9"/>
    <w:rsid w:val="000B678A"/>
    <w:rsid w:val="000B6B1E"/>
    <w:rsid w:val="000B74A2"/>
    <w:rsid w:val="000B752A"/>
    <w:rsid w:val="000B7AF7"/>
    <w:rsid w:val="000C0172"/>
    <w:rsid w:val="000C0551"/>
    <w:rsid w:val="000C0ECC"/>
    <w:rsid w:val="000C1122"/>
    <w:rsid w:val="000C17F7"/>
    <w:rsid w:val="000C19D7"/>
    <w:rsid w:val="000C1ABE"/>
    <w:rsid w:val="000C1B77"/>
    <w:rsid w:val="000C1CCC"/>
    <w:rsid w:val="000C2153"/>
    <w:rsid w:val="000C229B"/>
    <w:rsid w:val="000C24FB"/>
    <w:rsid w:val="000C2520"/>
    <w:rsid w:val="000C2A5A"/>
    <w:rsid w:val="000C342C"/>
    <w:rsid w:val="000C3466"/>
    <w:rsid w:val="000C37A9"/>
    <w:rsid w:val="000C3CF9"/>
    <w:rsid w:val="000C3E68"/>
    <w:rsid w:val="000C3FA9"/>
    <w:rsid w:val="000C3FFA"/>
    <w:rsid w:val="000C47D5"/>
    <w:rsid w:val="000C506C"/>
    <w:rsid w:val="000C575B"/>
    <w:rsid w:val="000C588C"/>
    <w:rsid w:val="000C5936"/>
    <w:rsid w:val="000C5B54"/>
    <w:rsid w:val="000C5EE9"/>
    <w:rsid w:val="000C6209"/>
    <w:rsid w:val="000C684D"/>
    <w:rsid w:val="000C7066"/>
    <w:rsid w:val="000C77CA"/>
    <w:rsid w:val="000C7D44"/>
    <w:rsid w:val="000D05E7"/>
    <w:rsid w:val="000D0723"/>
    <w:rsid w:val="000D087E"/>
    <w:rsid w:val="000D0923"/>
    <w:rsid w:val="000D0B08"/>
    <w:rsid w:val="000D0E18"/>
    <w:rsid w:val="000D0E61"/>
    <w:rsid w:val="000D0FF8"/>
    <w:rsid w:val="000D1226"/>
    <w:rsid w:val="000D182C"/>
    <w:rsid w:val="000D1C29"/>
    <w:rsid w:val="000D1F82"/>
    <w:rsid w:val="000D21BC"/>
    <w:rsid w:val="000D2713"/>
    <w:rsid w:val="000D2E0C"/>
    <w:rsid w:val="000D2E59"/>
    <w:rsid w:val="000D2F39"/>
    <w:rsid w:val="000D30C3"/>
    <w:rsid w:val="000D3338"/>
    <w:rsid w:val="000D3402"/>
    <w:rsid w:val="000D3BAA"/>
    <w:rsid w:val="000D3E84"/>
    <w:rsid w:val="000D42E0"/>
    <w:rsid w:val="000D4681"/>
    <w:rsid w:val="000D4867"/>
    <w:rsid w:val="000D4DA5"/>
    <w:rsid w:val="000D554A"/>
    <w:rsid w:val="000D5942"/>
    <w:rsid w:val="000D61B1"/>
    <w:rsid w:val="000D64A5"/>
    <w:rsid w:val="000D690F"/>
    <w:rsid w:val="000D6AC3"/>
    <w:rsid w:val="000D7188"/>
    <w:rsid w:val="000D7223"/>
    <w:rsid w:val="000D75B1"/>
    <w:rsid w:val="000D7A99"/>
    <w:rsid w:val="000E00C5"/>
    <w:rsid w:val="000E0105"/>
    <w:rsid w:val="000E05C9"/>
    <w:rsid w:val="000E07CB"/>
    <w:rsid w:val="000E0A95"/>
    <w:rsid w:val="000E0B63"/>
    <w:rsid w:val="000E1338"/>
    <w:rsid w:val="000E14DD"/>
    <w:rsid w:val="000E1F41"/>
    <w:rsid w:val="000E25D7"/>
    <w:rsid w:val="000E2B39"/>
    <w:rsid w:val="000E2F23"/>
    <w:rsid w:val="000E3224"/>
    <w:rsid w:val="000E333B"/>
    <w:rsid w:val="000E3680"/>
    <w:rsid w:val="000E39CA"/>
    <w:rsid w:val="000E3A5C"/>
    <w:rsid w:val="000E3CBD"/>
    <w:rsid w:val="000E3F81"/>
    <w:rsid w:val="000E3FEA"/>
    <w:rsid w:val="000E4048"/>
    <w:rsid w:val="000E4089"/>
    <w:rsid w:val="000E41A1"/>
    <w:rsid w:val="000E4646"/>
    <w:rsid w:val="000E475C"/>
    <w:rsid w:val="000E4B65"/>
    <w:rsid w:val="000E4E4C"/>
    <w:rsid w:val="000E515A"/>
    <w:rsid w:val="000E5884"/>
    <w:rsid w:val="000E5991"/>
    <w:rsid w:val="000E59F7"/>
    <w:rsid w:val="000E5A2D"/>
    <w:rsid w:val="000E5B71"/>
    <w:rsid w:val="000E5B7E"/>
    <w:rsid w:val="000E5C5E"/>
    <w:rsid w:val="000E6305"/>
    <w:rsid w:val="000E6987"/>
    <w:rsid w:val="000E6BA4"/>
    <w:rsid w:val="000E709F"/>
    <w:rsid w:val="000E7256"/>
    <w:rsid w:val="000E740A"/>
    <w:rsid w:val="000E751B"/>
    <w:rsid w:val="000F007C"/>
    <w:rsid w:val="000F05A6"/>
    <w:rsid w:val="000F05F2"/>
    <w:rsid w:val="000F0771"/>
    <w:rsid w:val="000F0BC0"/>
    <w:rsid w:val="000F0D27"/>
    <w:rsid w:val="000F0E4D"/>
    <w:rsid w:val="000F0E66"/>
    <w:rsid w:val="000F1054"/>
    <w:rsid w:val="000F10D6"/>
    <w:rsid w:val="000F112E"/>
    <w:rsid w:val="000F1272"/>
    <w:rsid w:val="000F153D"/>
    <w:rsid w:val="000F15D0"/>
    <w:rsid w:val="000F1754"/>
    <w:rsid w:val="000F195C"/>
    <w:rsid w:val="000F1E20"/>
    <w:rsid w:val="000F254E"/>
    <w:rsid w:val="000F25A2"/>
    <w:rsid w:val="000F27F9"/>
    <w:rsid w:val="000F2C16"/>
    <w:rsid w:val="000F379C"/>
    <w:rsid w:val="000F3801"/>
    <w:rsid w:val="000F3E42"/>
    <w:rsid w:val="000F3F09"/>
    <w:rsid w:val="000F4059"/>
    <w:rsid w:val="000F41DE"/>
    <w:rsid w:val="000F4586"/>
    <w:rsid w:val="000F48B5"/>
    <w:rsid w:val="000F50C2"/>
    <w:rsid w:val="000F626B"/>
    <w:rsid w:val="000F62D1"/>
    <w:rsid w:val="000F6576"/>
    <w:rsid w:val="000F67E0"/>
    <w:rsid w:val="000F7441"/>
    <w:rsid w:val="000F750B"/>
    <w:rsid w:val="000F75DE"/>
    <w:rsid w:val="000F762A"/>
    <w:rsid w:val="000F7AEB"/>
    <w:rsid w:val="000F7CD7"/>
    <w:rsid w:val="00100046"/>
    <w:rsid w:val="00100186"/>
    <w:rsid w:val="001003BE"/>
    <w:rsid w:val="0010072C"/>
    <w:rsid w:val="001010AE"/>
    <w:rsid w:val="00101456"/>
    <w:rsid w:val="00101E45"/>
    <w:rsid w:val="00102266"/>
    <w:rsid w:val="00102382"/>
    <w:rsid w:val="001023F4"/>
    <w:rsid w:val="00102488"/>
    <w:rsid w:val="0010395D"/>
    <w:rsid w:val="001039A2"/>
    <w:rsid w:val="00103A60"/>
    <w:rsid w:val="00103B69"/>
    <w:rsid w:val="00103B8D"/>
    <w:rsid w:val="00103F18"/>
    <w:rsid w:val="0010407C"/>
    <w:rsid w:val="0010420F"/>
    <w:rsid w:val="0010458C"/>
    <w:rsid w:val="00104676"/>
    <w:rsid w:val="00104E39"/>
    <w:rsid w:val="00104ED9"/>
    <w:rsid w:val="00105833"/>
    <w:rsid w:val="001059B8"/>
    <w:rsid w:val="00105EE1"/>
    <w:rsid w:val="00106227"/>
    <w:rsid w:val="001066B9"/>
    <w:rsid w:val="00106798"/>
    <w:rsid w:val="00106B32"/>
    <w:rsid w:val="00106E41"/>
    <w:rsid w:val="0010768B"/>
    <w:rsid w:val="00107820"/>
    <w:rsid w:val="00107A47"/>
    <w:rsid w:val="0011059A"/>
    <w:rsid w:val="0011120D"/>
    <w:rsid w:val="00111AFC"/>
    <w:rsid w:val="00111E0B"/>
    <w:rsid w:val="0011249F"/>
    <w:rsid w:val="00112583"/>
    <w:rsid w:val="0011261C"/>
    <w:rsid w:val="00112785"/>
    <w:rsid w:val="0011292B"/>
    <w:rsid w:val="00112E1C"/>
    <w:rsid w:val="001132C1"/>
    <w:rsid w:val="001136B4"/>
    <w:rsid w:val="00113B0B"/>
    <w:rsid w:val="00113D92"/>
    <w:rsid w:val="00113E4A"/>
    <w:rsid w:val="00114001"/>
    <w:rsid w:val="001148BC"/>
    <w:rsid w:val="00114B25"/>
    <w:rsid w:val="00114BF6"/>
    <w:rsid w:val="00115384"/>
    <w:rsid w:val="0011541A"/>
    <w:rsid w:val="0011548D"/>
    <w:rsid w:val="0011558B"/>
    <w:rsid w:val="001159F5"/>
    <w:rsid w:val="00115A79"/>
    <w:rsid w:val="001173EC"/>
    <w:rsid w:val="0011799D"/>
    <w:rsid w:val="00117ACD"/>
    <w:rsid w:val="00117F38"/>
    <w:rsid w:val="001202B6"/>
    <w:rsid w:val="00120655"/>
    <w:rsid w:val="001208F8"/>
    <w:rsid w:val="00120B97"/>
    <w:rsid w:val="00120EFB"/>
    <w:rsid w:val="00121041"/>
    <w:rsid w:val="00121132"/>
    <w:rsid w:val="001217FB"/>
    <w:rsid w:val="00121911"/>
    <w:rsid w:val="001222CF"/>
    <w:rsid w:val="00122B47"/>
    <w:rsid w:val="00123280"/>
    <w:rsid w:val="00123CFF"/>
    <w:rsid w:val="00123E29"/>
    <w:rsid w:val="00123ED6"/>
    <w:rsid w:val="00124979"/>
    <w:rsid w:val="00124AEB"/>
    <w:rsid w:val="00124CFF"/>
    <w:rsid w:val="00124D84"/>
    <w:rsid w:val="00125019"/>
    <w:rsid w:val="00125337"/>
    <w:rsid w:val="00125AB8"/>
    <w:rsid w:val="00125BB3"/>
    <w:rsid w:val="00125EC8"/>
    <w:rsid w:val="00125F7F"/>
    <w:rsid w:val="0012632E"/>
    <w:rsid w:val="00126623"/>
    <w:rsid w:val="001268FB"/>
    <w:rsid w:val="00126A92"/>
    <w:rsid w:val="00126ADC"/>
    <w:rsid w:val="00127401"/>
    <w:rsid w:val="001278EF"/>
    <w:rsid w:val="0012795F"/>
    <w:rsid w:val="001309F1"/>
    <w:rsid w:val="001310FD"/>
    <w:rsid w:val="001313EB"/>
    <w:rsid w:val="001317B5"/>
    <w:rsid w:val="001317F4"/>
    <w:rsid w:val="001318ED"/>
    <w:rsid w:val="00131FE2"/>
    <w:rsid w:val="001320BA"/>
    <w:rsid w:val="0013210B"/>
    <w:rsid w:val="0013279B"/>
    <w:rsid w:val="00132883"/>
    <w:rsid w:val="00132A34"/>
    <w:rsid w:val="001330C5"/>
    <w:rsid w:val="0013328F"/>
    <w:rsid w:val="001338E2"/>
    <w:rsid w:val="00133DA8"/>
    <w:rsid w:val="00133DBC"/>
    <w:rsid w:val="00133E00"/>
    <w:rsid w:val="00133EBF"/>
    <w:rsid w:val="00134108"/>
    <w:rsid w:val="0013458E"/>
    <w:rsid w:val="00135433"/>
    <w:rsid w:val="00135637"/>
    <w:rsid w:val="001358D6"/>
    <w:rsid w:val="001362DB"/>
    <w:rsid w:val="00136311"/>
    <w:rsid w:val="001365F0"/>
    <w:rsid w:val="00136B4E"/>
    <w:rsid w:val="00136E9B"/>
    <w:rsid w:val="00137433"/>
    <w:rsid w:val="00137A63"/>
    <w:rsid w:val="00137BC4"/>
    <w:rsid w:val="00137DD4"/>
    <w:rsid w:val="00137DFA"/>
    <w:rsid w:val="00137E67"/>
    <w:rsid w:val="001407D3"/>
    <w:rsid w:val="00140A20"/>
    <w:rsid w:val="00140EC5"/>
    <w:rsid w:val="001415EA"/>
    <w:rsid w:val="001424CD"/>
    <w:rsid w:val="0014257D"/>
    <w:rsid w:val="00143787"/>
    <w:rsid w:val="00144DEC"/>
    <w:rsid w:val="00145082"/>
    <w:rsid w:val="00145102"/>
    <w:rsid w:val="0014550D"/>
    <w:rsid w:val="00146094"/>
    <w:rsid w:val="0014651B"/>
    <w:rsid w:val="00146F34"/>
    <w:rsid w:val="001473E1"/>
    <w:rsid w:val="00147595"/>
    <w:rsid w:val="001502CE"/>
    <w:rsid w:val="001504C4"/>
    <w:rsid w:val="00151090"/>
    <w:rsid w:val="001513E7"/>
    <w:rsid w:val="001524D5"/>
    <w:rsid w:val="00152B04"/>
    <w:rsid w:val="00152BD2"/>
    <w:rsid w:val="001533B0"/>
    <w:rsid w:val="0015364D"/>
    <w:rsid w:val="00153ABA"/>
    <w:rsid w:val="00154799"/>
    <w:rsid w:val="00154965"/>
    <w:rsid w:val="00155300"/>
    <w:rsid w:val="00155464"/>
    <w:rsid w:val="00155BBC"/>
    <w:rsid w:val="00155E4E"/>
    <w:rsid w:val="00155E58"/>
    <w:rsid w:val="00155E92"/>
    <w:rsid w:val="00155EB3"/>
    <w:rsid w:val="00155ED2"/>
    <w:rsid w:val="00156170"/>
    <w:rsid w:val="00156194"/>
    <w:rsid w:val="00156197"/>
    <w:rsid w:val="001562CE"/>
    <w:rsid w:val="00156370"/>
    <w:rsid w:val="001565A1"/>
    <w:rsid w:val="0015665B"/>
    <w:rsid w:val="001568F5"/>
    <w:rsid w:val="00156CC1"/>
    <w:rsid w:val="001578B6"/>
    <w:rsid w:val="00157FF1"/>
    <w:rsid w:val="00160D72"/>
    <w:rsid w:val="0016102C"/>
    <w:rsid w:val="00161161"/>
    <w:rsid w:val="001616F2"/>
    <w:rsid w:val="001617F8"/>
    <w:rsid w:val="00161F99"/>
    <w:rsid w:val="0016240A"/>
    <w:rsid w:val="001628CC"/>
    <w:rsid w:val="0016297B"/>
    <w:rsid w:val="00162B69"/>
    <w:rsid w:val="00162C50"/>
    <w:rsid w:val="00162E51"/>
    <w:rsid w:val="00162F0E"/>
    <w:rsid w:val="00163174"/>
    <w:rsid w:val="00163319"/>
    <w:rsid w:val="00163644"/>
    <w:rsid w:val="001636B3"/>
    <w:rsid w:val="00163730"/>
    <w:rsid w:val="001637C7"/>
    <w:rsid w:val="00163FD2"/>
    <w:rsid w:val="001645C5"/>
    <w:rsid w:val="00164778"/>
    <w:rsid w:val="00164ECF"/>
    <w:rsid w:val="00165A1F"/>
    <w:rsid w:val="00165F7A"/>
    <w:rsid w:val="00166085"/>
    <w:rsid w:val="001660A7"/>
    <w:rsid w:val="001663CA"/>
    <w:rsid w:val="0016695A"/>
    <w:rsid w:val="00166C9B"/>
    <w:rsid w:val="00167246"/>
    <w:rsid w:val="00167733"/>
    <w:rsid w:val="001678BC"/>
    <w:rsid w:val="00167E0B"/>
    <w:rsid w:val="00167E59"/>
    <w:rsid w:val="00170170"/>
    <w:rsid w:val="00170408"/>
    <w:rsid w:val="00170515"/>
    <w:rsid w:val="001707A1"/>
    <w:rsid w:val="001710AA"/>
    <w:rsid w:val="00171126"/>
    <w:rsid w:val="00171368"/>
    <w:rsid w:val="00171A66"/>
    <w:rsid w:val="00171DC6"/>
    <w:rsid w:val="001720D9"/>
    <w:rsid w:val="001721DC"/>
    <w:rsid w:val="001729C3"/>
    <w:rsid w:val="00172AB0"/>
    <w:rsid w:val="00172F64"/>
    <w:rsid w:val="0017332F"/>
    <w:rsid w:val="00173A9B"/>
    <w:rsid w:val="00173EB3"/>
    <w:rsid w:val="00174724"/>
    <w:rsid w:val="00174781"/>
    <w:rsid w:val="0017496F"/>
    <w:rsid w:val="0017513F"/>
    <w:rsid w:val="00175922"/>
    <w:rsid w:val="001759F6"/>
    <w:rsid w:val="00175B93"/>
    <w:rsid w:val="00175E07"/>
    <w:rsid w:val="00176137"/>
    <w:rsid w:val="0017657B"/>
    <w:rsid w:val="001767AB"/>
    <w:rsid w:val="00176F5B"/>
    <w:rsid w:val="0017729F"/>
    <w:rsid w:val="001776B8"/>
    <w:rsid w:val="00177F84"/>
    <w:rsid w:val="00180486"/>
    <w:rsid w:val="00180658"/>
    <w:rsid w:val="001807AB"/>
    <w:rsid w:val="001807DA"/>
    <w:rsid w:val="00180922"/>
    <w:rsid w:val="001809E5"/>
    <w:rsid w:val="00180DF3"/>
    <w:rsid w:val="00180F3D"/>
    <w:rsid w:val="00181F98"/>
    <w:rsid w:val="00182356"/>
    <w:rsid w:val="0018236F"/>
    <w:rsid w:val="00183149"/>
    <w:rsid w:val="0018319D"/>
    <w:rsid w:val="0018357A"/>
    <w:rsid w:val="00183586"/>
    <w:rsid w:val="001838E4"/>
    <w:rsid w:val="00183D71"/>
    <w:rsid w:val="00184A97"/>
    <w:rsid w:val="001855FB"/>
    <w:rsid w:val="00185C0C"/>
    <w:rsid w:val="00185D73"/>
    <w:rsid w:val="00185E69"/>
    <w:rsid w:val="00186265"/>
    <w:rsid w:val="0018645E"/>
    <w:rsid w:val="001866E6"/>
    <w:rsid w:val="00186943"/>
    <w:rsid w:val="00186AE3"/>
    <w:rsid w:val="00186BE4"/>
    <w:rsid w:val="0018748E"/>
    <w:rsid w:val="00187A1B"/>
    <w:rsid w:val="00187D45"/>
    <w:rsid w:val="00187E8E"/>
    <w:rsid w:val="00187EDD"/>
    <w:rsid w:val="001904EE"/>
    <w:rsid w:val="001909F0"/>
    <w:rsid w:val="001918A9"/>
    <w:rsid w:val="001919DA"/>
    <w:rsid w:val="001921D4"/>
    <w:rsid w:val="001923F0"/>
    <w:rsid w:val="00192656"/>
    <w:rsid w:val="00193142"/>
    <w:rsid w:val="0019317E"/>
    <w:rsid w:val="001931FC"/>
    <w:rsid w:val="00193893"/>
    <w:rsid w:val="0019429A"/>
    <w:rsid w:val="00194432"/>
    <w:rsid w:val="0019464A"/>
    <w:rsid w:val="001948DA"/>
    <w:rsid w:val="00194993"/>
    <w:rsid w:val="00194BD7"/>
    <w:rsid w:val="00195212"/>
    <w:rsid w:val="001959DE"/>
    <w:rsid w:val="00195B15"/>
    <w:rsid w:val="00195B5B"/>
    <w:rsid w:val="001962F9"/>
    <w:rsid w:val="00196318"/>
    <w:rsid w:val="001966DC"/>
    <w:rsid w:val="00196727"/>
    <w:rsid w:val="00196ACD"/>
    <w:rsid w:val="00196EC4"/>
    <w:rsid w:val="001970C0"/>
    <w:rsid w:val="001970C2"/>
    <w:rsid w:val="0019724C"/>
    <w:rsid w:val="001972C2"/>
    <w:rsid w:val="00197414"/>
    <w:rsid w:val="001978B4"/>
    <w:rsid w:val="001A00C5"/>
    <w:rsid w:val="001A0B1A"/>
    <w:rsid w:val="001A0EED"/>
    <w:rsid w:val="001A113C"/>
    <w:rsid w:val="001A118A"/>
    <w:rsid w:val="001A137F"/>
    <w:rsid w:val="001A14FA"/>
    <w:rsid w:val="001A17BC"/>
    <w:rsid w:val="001A189E"/>
    <w:rsid w:val="001A1A27"/>
    <w:rsid w:val="001A1AD0"/>
    <w:rsid w:val="001A1CD6"/>
    <w:rsid w:val="001A22CE"/>
    <w:rsid w:val="001A257E"/>
    <w:rsid w:val="001A2F60"/>
    <w:rsid w:val="001A2F89"/>
    <w:rsid w:val="001A3103"/>
    <w:rsid w:val="001A3221"/>
    <w:rsid w:val="001A3253"/>
    <w:rsid w:val="001A34FD"/>
    <w:rsid w:val="001A3557"/>
    <w:rsid w:val="001A363A"/>
    <w:rsid w:val="001A409E"/>
    <w:rsid w:val="001A42A6"/>
    <w:rsid w:val="001A4AF0"/>
    <w:rsid w:val="001A5596"/>
    <w:rsid w:val="001A6423"/>
    <w:rsid w:val="001A65DD"/>
    <w:rsid w:val="001A6730"/>
    <w:rsid w:val="001A6A72"/>
    <w:rsid w:val="001A6BF5"/>
    <w:rsid w:val="001A6C7A"/>
    <w:rsid w:val="001A7453"/>
    <w:rsid w:val="001A76D6"/>
    <w:rsid w:val="001A7701"/>
    <w:rsid w:val="001A7728"/>
    <w:rsid w:val="001A78CB"/>
    <w:rsid w:val="001A7B18"/>
    <w:rsid w:val="001A7E08"/>
    <w:rsid w:val="001A7FB1"/>
    <w:rsid w:val="001B06E0"/>
    <w:rsid w:val="001B08CF"/>
    <w:rsid w:val="001B08FB"/>
    <w:rsid w:val="001B0BBA"/>
    <w:rsid w:val="001B1392"/>
    <w:rsid w:val="001B1983"/>
    <w:rsid w:val="001B1ED1"/>
    <w:rsid w:val="001B20F4"/>
    <w:rsid w:val="001B2185"/>
    <w:rsid w:val="001B233C"/>
    <w:rsid w:val="001B2607"/>
    <w:rsid w:val="001B2AF5"/>
    <w:rsid w:val="001B2DE0"/>
    <w:rsid w:val="001B2FD9"/>
    <w:rsid w:val="001B33B0"/>
    <w:rsid w:val="001B35A7"/>
    <w:rsid w:val="001B3689"/>
    <w:rsid w:val="001B36FC"/>
    <w:rsid w:val="001B3A53"/>
    <w:rsid w:val="001B3C20"/>
    <w:rsid w:val="001B3F4A"/>
    <w:rsid w:val="001B5130"/>
    <w:rsid w:val="001B533F"/>
    <w:rsid w:val="001B541A"/>
    <w:rsid w:val="001B60F4"/>
    <w:rsid w:val="001B621A"/>
    <w:rsid w:val="001B65D7"/>
    <w:rsid w:val="001B67B6"/>
    <w:rsid w:val="001B692D"/>
    <w:rsid w:val="001B725C"/>
    <w:rsid w:val="001B7638"/>
    <w:rsid w:val="001B7800"/>
    <w:rsid w:val="001B7BCF"/>
    <w:rsid w:val="001B7F01"/>
    <w:rsid w:val="001C08E9"/>
    <w:rsid w:val="001C0F8E"/>
    <w:rsid w:val="001C1110"/>
    <w:rsid w:val="001C18B1"/>
    <w:rsid w:val="001C1994"/>
    <w:rsid w:val="001C1E30"/>
    <w:rsid w:val="001C1E7D"/>
    <w:rsid w:val="001C206C"/>
    <w:rsid w:val="001C2385"/>
    <w:rsid w:val="001C26C3"/>
    <w:rsid w:val="001C2715"/>
    <w:rsid w:val="001C324F"/>
    <w:rsid w:val="001C3528"/>
    <w:rsid w:val="001C37BD"/>
    <w:rsid w:val="001C3A28"/>
    <w:rsid w:val="001C3DF1"/>
    <w:rsid w:val="001C43BF"/>
    <w:rsid w:val="001C5171"/>
    <w:rsid w:val="001C520A"/>
    <w:rsid w:val="001C52B2"/>
    <w:rsid w:val="001C5412"/>
    <w:rsid w:val="001C551E"/>
    <w:rsid w:val="001C57C4"/>
    <w:rsid w:val="001C57E3"/>
    <w:rsid w:val="001C5E34"/>
    <w:rsid w:val="001C603A"/>
    <w:rsid w:val="001C6392"/>
    <w:rsid w:val="001C6394"/>
    <w:rsid w:val="001C63EF"/>
    <w:rsid w:val="001C6822"/>
    <w:rsid w:val="001C6CA0"/>
    <w:rsid w:val="001C6E9A"/>
    <w:rsid w:val="001C6FFA"/>
    <w:rsid w:val="001C717C"/>
    <w:rsid w:val="001C77EC"/>
    <w:rsid w:val="001C7C78"/>
    <w:rsid w:val="001C7E3A"/>
    <w:rsid w:val="001D012F"/>
    <w:rsid w:val="001D033D"/>
    <w:rsid w:val="001D0578"/>
    <w:rsid w:val="001D08F9"/>
    <w:rsid w:val="001D0EF8"/>
    <w:rsid w:val="001D1786"/>
    <w:rsid w:val="001D186A"/>
    <w:rsid w:val="001D18E9"/>
    <w:rsid w:val="001D19EC"/>
    <w:rsid w:val="001D1A26"/>
    <w:rsid w:val="001D20B4"/>
    <w:rsid w:val="001D22D2"/>
    <w:rsid w:val="001D22ED"/>
    <w:rsid w:val="001D2D78"/>
    <w:rsid w:val="001D32C7"/>
    <w:rsid w:val="001D366E"/>
    <w:rsid w:val="001D3F36"/>
    <w:rsid w:val="001D4664"/>
    <w:rsid w:val="001D46EB"/>
    <w:rsid w:val="001D481D"/>
    <w:rsid w:val="001D4937"/>
    <w:rsid w:val="001D4C3A"/>
    <w:rsid w:val="001D5249"/>
    <w:rsid w:val="001D6043"/>
    <w:rsid w:val="001D63F0"/>
    <w:rsid w:val="001D65B2"/>
    <w:rsid w:val="001D6773"/>
    <w:rsid w:val="001D6920"/>
    <w:rsid w:val="001D6AA1"/>
    <w:rsid w:val="001D6AE7"/>
    <w:rsid w:val="001D6D3A"/>
    <w:rsid w:val="001D714B"/>
    <w:rsid w:val="001D72AA"/>
    <w:rsid w:val="001D75A9"/>
    <w:rsid w:val="001D768F"/>
    <w:rsid w:val="001D7D06"/>
    <w:rsid w:val="001D7EE4"/>
    <w:rsid w:val="001D7F2C"/>
    <w:rsid w:val="001E0405"/>
    <w:rsid w:val="001E04E0"/>
    <w:rsid w:val="001E0889"/>
    <w:rsid w:val="001E0E60"/>
    <w:rsid w:val="001E0F78"/>
    <w:rsid w:val="001E117E"/>
    <w:rsid w:val="001E1573"/>
    <w:rsid w:val="001E19CA"/>
    <w:rsid w:val="001E1A2D"/>
    <w:rsid w:val="001E1B58"/>
    <w:rsid w:val="001E1F89"/>
    <w:rsid w:val="001E2257"/>
    <w:rsid w:val="001E22D1"/>
    <w:rsid w:val="001E24FD"/>
    <w:rsid w:val="001E267F"/>
    <w:rsid w:val="001E299B"/>
    <w:rsid w:val="001E333A"/>
    <w:rsid w:val="001E34B6"/>
    <w:rsid w:val="001E3746"/>
    <w:rsid w:val="001E4B0B"/>
    <w:rsid w:val="001E4E87"/>
    <w:rsid w:val="001E50E8"/>
    <w:rsid w:val="001E5252"/>
    <w:rsid w:val="001E55BE"/>
    <w:rsid w:val="001E5E58"/>
    <w:rsid w:val="001E6291"/>
    <w:rsid w:val="001E6336"/>
    <w:rsid w:val="001E648E"/>
    <w:rsid w:val="001E6AF9"/>
    <w:rsid w:val="001E6B3D"/>
    <w:rsid w:val="001E6E06"/>
    <w:rsid w:val="001E6FD8"/>
    <w:rsid w:val="001E7487"/>
    <w:rsid w:val="001E771F"/>
    <w:rsid w:val="001E7C67"/>
    <w:rsid w:val="001E7DA2"/>
    <w:rsid w:val="001F0515"/>
    <w:rsid w:val="001F0E7F"/>
    <w:rsid w:val="001F1164"/>
    <w:rsid w:val="001F19E9"/>
    <w:rsid w:val="001F1A6E"/>
    <w:rsid w:val="001F1D39"/>
    <w:rsid w:val="001F270C"/>
    <w:rsid w:val="001F2916"/>
    <w:rsid w:val="001F2DD3"/>
    <w:rsid w:val="001F32EF"/>
    <w:rsid w:val="001F3CD7"/>
    <w:rsid w:val="001F4A6E"/>
    <w:rsid w:val="001F4B81"/>
    <w:rsid w:val="001F4B8E"/>
    <w:rsid w:val="001F4DC8"/>
    <w:rsid w:val="001F51E3"/>
    <w:rsid w:val="001F5F09"/>
    <w:rsid w:val="001F6064"/>
    <w:rsid w:val="001F6244"/>
    <w:rsid w:val="001F68DB"/>
    <w:rsid w:val="001F69CD"/>
    <w:rsid w:val="001F6FFD"/>
    <w:rsid w:val="001F7148"/>
    <w:rsid w:val="001F78CB"/>
    <w:rsid w:val="001F7F4F"/>
    <w:rsid w:val="001F7F62"/>
    <w:rsid w:val="002001BC"/>
    <w:rsid w:val="00200379"/>
    <w:rsid w:val="00200438"/>
    <w:rsid w:val="002006B4"/>
    <w:rsid w:val="00200C0E"/>
    <w:rsid w:val="002010CB"/>
    <w:rsid w:val="00201172"/>
    <w:rsid w:val="00201822"/>
    <w:rsid w:val="00201BF5"/>
    <w:rsid w:val="00201D43"/>
    <w:rsid w:val="00201F2D"/>
    <w:rsid w:val="00201F49"/>
    <w:rsid w:val="00202069"/>
    <w:rsid w:val="002020F1"/>
    <w:rsid w:val="0020265B"/>
    <w:rsid w:val="002027E2"/>
    <w:rsid w:val="002028A8"/>
    <w:rsid w:val="00202B50"/>
    <w:rsid w:val="00202F8E"/>
    <w:rsid w:val="0020308F"/>
    <w:rsid w:val="0020316C"/>
    <w:rsid w:val="00203386"/>
    <w:rsid w:val="002034C1"/>
    <w:rsid w:val="00203645"/>
    <w:rsid w:val="00203B0F"/>
    <w:rsid w:val="00203C50"/>
    <w:rsid w:val="002042AF"/>
    <w:rsid w:val="002045A7"/>
    <w:rsid w:val="0020491B"/>
    <w:rsid w:val="002055B8"/>
    <w:rsid w:val="00205AC5"/>
    <w:rsid w:val="00205B11"/>
    <w:rsid w:val="00206065"/>
    <w:rsid w:val="0020674D"/>
    <w:rsid w:val="0020707A"/>
    <w:rsid w:val="00207916"/>
    <w:rsid w:val="002100B5"/>
    <w:rsid w:val="002101E8"/>
    <w:rsid w:val="002101FF"/>
    <w:rsid w:val="0021023B"/>
    <w:rsid w:val="00210684"/>
    <w:rsid w:val="0021076C"/>
    <w:rsid w:val="00210B31"/>
    <w:rsid w:val="00210B9B"/>
    <w:rsid w:val="00211533"/>
    <w:rsid w:val="002118C1"/>
    <w:rsid w:val="00211A75"/>
    <w:rsid w:val="00211D4F"/>
    <w:rsid w:val="002120F1"/>
    <w:rsid w:val="0021227B"/>
    <w:rsid w:val="002126A8"/>
    <w:rsid w:val="0021281C"/>
    <w:rsid w:val="002128AD"/>
    <w:rsid w:val="00212AA6"/>
    <w:rsid w:val="00212C40"/>
    <w:rsid w:val="00212D09"/>
    <w:rsid w:val="00213113"/>
    <w:rsid w:val="00213149"/>
    <w:rsid w:val="002132E5"/>
    <w:rsid w:val="0021339B"/>
    <w:rsid w:val="00213A5A"/>
    <w:rsid w:val="00213FA4"/>
    <w:rsid w:val="0021400E"/>
    <w:rsid w:val="002140B8"/>
    <w:rsid w:val="002143FA"/>
    <w:rsid w:val="00214E6A"/>
    <w:rsid w:val="00214FF9"/>
    <w:rsid w:val="002151D2"/>
    <w:rsid w:val="00215940"/>
    <w:rsid w:val="002160C7"/>
    <w:rsid w:val="00217472"/>
    <w:rsid w:val="00217A06"/>
    <w:rsid w:val="00217CB7"/>
    <w:rsid w:val="00217CF5"/>
    <w:rsid w:val="00217E1A"/>
    <w:rsid w:val="0022034A"/>
    <w:rsid w:val="002207CE"/>
    <w:rsid w:val="00220FD5"/>
    <w:rsid w:val="0022126E"/>
    <w:rsid w:val="002212E4"/>
    <w:rsid w:val="00221501"/>
    <w:rsid w:val="00221578"/>
    <w:rsid w:val="00221BCA"/>
    <w:rsid w:val="00221BD7"/>
    <w:rsid w:val="00221F67"/>
    <w:rsid w:val="0022262C"/>
    <w:rsid w:val="002229EE"/>
    <w:rsid w:val="00222DC8"/>
    <w:rsid w:val="00223B23"/>
    <w:rsid w:val="00223BEB"/>
    <w:rsid w:val="002240CF"/>
    <w:rsid w:val="0022427A"/>
    <w:rsid w:val="00224F3D"/>
    <w:rsid w:val="0022508B"/>
    <w:rsid w:val="00225616"/>
    <w:rsid w:val="002258E6"/>
    <w:rsid w:val="00225A04"/>
    <w:rsid w:val="00225B07"/>
    <w:rsid w:val="00225D38"/>
    <w:rsid w:val="0022629E"/>
    <w:rsid w:val="002264F3"/>
    <w:rsid w:val="00226B05"/>
    <w:rsid w:val="00226BD0"/>
    <w:rsid w:val="00226E21"/>
    <w:rsid w:val="00227400"/>
    <w:rsid w:val="0022793E"/>
    <w:rsid w:val="00230B2A"/>
    <w:rsid w:val="0023115A"/>
    <w:rsid w:val="002311AD"/>
    <w:rsid w:val="0023165A"/>
    <w:rsid w:val="00231669"/>
    <w:rsid w:val="0023186A"/>
    <w:rsid w:val="00231F90"/>
    <w:rsid w:val="00232164"/>
    <w:rsid w:val="002326FA"/>
    <w:rsid w:val="002327E5"/>
    <w:rsid w:val="00232820"/>
    <w:rsid w:val="00232A38"/>
    <w:rsid w:val="00232E6F"/>
    <w:rsid w:val="00233038"/>
    <w:rsid w:val="00233100"/>
    <w:rsid w:val="00233DBB"/>
    <w:rsid w:val="0023457A"/>
    <w:rsid w:val="00234E1C"/>
    <w:rsid w:val="00234E59"/>
    <w:rsid w:val="00235591"/>
    <w:rsid w:val="002366BC"/>
    <w:rsid w:val="002368FB"/>
    <w:rsid w:val="00236A30"/>
    <w:rsid w:val="002372C7"/>
    <w:rsid w:val="002375C8"/>
    <w:rsid w:val="0024034D"/>
    <w:rsid w:val="0024036A"/>
    <w:rsid w:val="002407F4"/>
    <w:rsid w:val="00241222"/>
    <w:rsid w:val="0024123C"/>
    <w:rsid w:val="00241858"/>
    <w:rsid w:val="0024191E"/>
    <w:rsid w:val="0024211E"/>
    <w:rsid w:val="002421E1"/>
    <w:rsid w:val="00242567"/>
    <w:rsid w:val="00242A9D"/>
    <w:rsid w:val="00242AFB"/>
    <w:rsid w:val="00243105"/>
    <w:rsid w:val="00243616"/>
    <w:rsid w:val="00243E94"/>
    <w:rsid w:val="002442DE"/>
    <w:rsid w:val="00244783"/>
    <w:rsid w:val="00244822"/>
    <w:rsid w:val="00244C54"/>
    <w:rsid w:val="00245525"/>
    <w:rsid w:val="00245DDE"/>
    <w:rsid w:val="00245F8D"/>
    <w:rsid w:val="002460B3"/>
    <w:rsid w:val="00246D67"/>
    <w:rsid w:val="00247097"/>
    <w:rsid w:val="00247187"/>
    <w:rsid w:val="0024763F"/>
    <w:rsid w:val="002477D2"/>
    <w:rsid w:val="00247BCE"/>
    <w:rsid w:val="00247D30"/>
    <w:rsid w:val="002502C9"/>
    <w:rsid w:val="00250879"/>
    <w:rsid w:val="002508AF"/>
    <w:rsid w:val="00250AD0"/>
    <w:rsid w:val="00250B8B"/>
    <w:rsid w:val="00251383"/>
    <w:rsid w:val="002514A4"/>
    <w:rsid w:val="002516C2"/>
    <w:rsid w:val="00251A2A"/>
    <w:rsid w:val="00251F92"/>
    <w:rsid w:val="00252063"/>
    <w:rsid w:val="00252C05"/>
    <w:rsid w:val="00252D82"/>
    <w:rsid w:val="00252E82"/>
    <w:rsid w:val="00252E90"/>
    <w:rsid w:val="00253261"/>
    <w:rsid w:val="00253DBD"/>
    <w:rsid w:val="00254521"/>
    <w:rsid w:val="00254CE1"/>
    <w:rsid w:val="00254F05"/>
    <w:rsid w:val="0025502A"/>
    <w:rsid w:val="0025506B"/>
    <w:rsid w:val="0025509B"/>
    <w:rsid w:val="0025555F"/>
    <w:rsid w:val="00255822"/>
    <w:rsid w:val="00255B10"/>
    <w:rsid w:val="00256138"/>
    <w:rsid w:val="00256EFA"/>
    <w:rsid w:val="00257BB0"/>
    <w:rsid w:val="00257EB4"/>
    <w:rsid w:val="002606C0"/>
    <w:rsid w:val="002607BA"/>
    <w:rsid w:val="002609F8"/>
    <w:rsid w:val="0026128D"/>
    <w:rsid w:val="002613C4"/>
    <w:rsid w:val="002614BB"/>
    <w:rsid w:val="0026187D"/>
    <w:rsid w:val="00261CEE"/>
    <w:rsid w:val="0026245C"/>
    <w:rsid w:val="00263276"/>
    <w:rsid w:val="002632C2"/>
    <w:rsid w:val="002638A0"/>
    <w:rsid w:val="00264152"/>
    <w:rsid w:val="002642C0"/>
    <w:rsid w:val="00264397"/>
    <w:rsid w:val="00264B77"/>
    <w:rsid w:val="00264F18"/>
    <w:rsid w:val="00264F26"/>
    <w:rsid w:val="002655B2"/>
    <w:rsid w:val="002655E6"/>
    <w:rsid w:val="00265D9E"/>
    <w:rsid w:val="002660A2"/>
    <w:rsid w:val="0026695A"/>
    <w:rsid w:val="00266D59"/>
    <w:rsid w:val="00267AC4"/>
    <w:rsid w:val="00267CF0"/>
    <w:rsid w:val="00267E97"/>
    <w:rsid w:val="00270327"/>
    <w:rsid w:val="0027087C"/>
    <w:rsid w:val="00270CA9"/>
    <w:rsid w:val="0027141A"/>
    <w:rsid w:val="002715C5"/>
    <w:rsid w:val="00271C7B"/>
    <w:rsid w:val="00271DCE"/>
    <w:rsid w:val="00272106"/>
    <w:rsid w:val="0027233E"/>
    <w:rsid w:val="0027272C"/>
    <w:rsid w:val="00272F28"/>
    <w:rsid w:val="00272F47"/>
    <w:rsid w:val="00273362"/>
    <w:rsid w:val="0027341F"/>
    <w:rsid w:val="0027350B"/>
    <w:rsid w:val="002736FC"/>
    <w:rsid w:val="0027469E"/>
    <w:rsid w:val="00274CB9"/>
    <w:rsid w:val="0027540C"/>
    <w:rsid w:val="00275768"/>
    <w:rsid w:val="00275ADA"/>
    <w:rsid w:val="00276116"/>
    <w:rsid w:val="002765D3"/>
    <w:rsid w:val="00276871"/>
    <w:rsid w:val="00276904"/>
    <w:rsid w:val="00276BCE"/>
    <w:rsid w:val="00276CAE"/>
    <w:rsid w:val="00276FD7"/>
    <w:rsid w:val="00277248"/>
    <w:rsid w:val="0027775D"/>
    <w:rsid w:val="00277969"/>
    <w:rsid w:val="00277A0D"/>
    <w:rsid w:val="00277A15"/>
    <w:rsid w:val="00277BF5"/>
    <w:rsid w:val="00277CCE"/>
    <w:rsid w:val="00280154"/>
    <w:rsid w:val="00280695"/>
    <w:rsid w:val="002809ED"/>
    <w:rsid w:val="00280A1C"/>
    <w:rsid w:val="00280EE3"/>
    <w:rsid w:val="0028161C"/>
    <w:rsid w:val="00282318"/>
    <w:rsid w:val="0028256D"/>
    <w:rsid w:val="0028276F"/>
    <w:rsid w:val="002827A3"/>
    <w:rsid w:val="0028281D"/>
    <w:rsid w:val="00283151"/>
    <w:rsid w:val="00283297"/>
    <w:rsid w:val="0028375B"/>
    <w:rsid w:val="00283B1C"/>
    <w:rsid w:val="00284D85"/>
    <w:rsid w:val="00285238"/>
    <w:rsid w:val="0028535F"/>
    <w:rsid w:val="0028613E"/>
    <w:rsid w:val="00286506"/>
    <w:rsid w:val="002868B0"/>
    <w:rsid w:val="00286BD6"/>
    <w:rsid w:val="0028778C"/>
    <w:rsid w:val="00287B7B"/>
    <w:rsid w:val="00287E0F"/>
    <w:rsid w:val="00287E97"/>
    <w:rsid w:val="00290009"/>
    <w:rsid w:val="00290077"/>
    <w:rsid w:val="002902C2"/>
    <w:rsid w:val="00290845"/>
    <w:rsid w:val="00290D20"/>
    <w:rsid w:val="00290EEC"/>
    <w:rsid w:val="00291CA8"/>
    <w:rsid w:val="00292916"/>
    <w:rsid w:val="00292A49"/>
    <w:rsid w:val="00292E6E"/>
    <w:rsid w:val="00293639"/>
    <w:rsid w:val="00293C07"/>
    <w:rsid w:val="002940D7"/>
    <w:rsid w:val="00294317"/>
    <w:rsid w:val="00294378"/>
    <w:rsid w:val="002944CB"/>
    <w:rsid w:val="0029451E"/>
    <w:rsid w:val="00294754"/>
    <w:rsid w:val="00294767"/>
    <w:rsid w:val="0029477B"/>
    <w:rsid w:val="002947E8"/>
    <w:rsid w:val="00294AE5"/>
    <w:rsid w:val="00295392"/>
    <w:rsid w:val="002953AD"/>
    <w:rsid w:val="00295ACB"/>
    <w:rsid w:val="002960F9"/>
    <w:rsid w:val="002963A4"/>
    <w:rsid w:val="00296828"/>
    <w:rsid w:val="00296A96"/>
    <w:rsid w:val="00296E30"/>
    <w:rsid w:val="0029774C"/>
    <w:rsid w:val="00297B9A"/>
    <w:rsid w:val="00297FC1"/>
    <w:rsid w:val="002A010B"/>
    <w:rsid w:val="002A07EB"/>
    <w:rsid w:val="002A0DC6"/>
    <w:rsid w:val="002A1681"/>
    <w:rsid w:val="002A2050"/>
    <w:rsid w:val="002A249D"/>
    <w:rsid w:val="002A2749"/>
    <w:rsid w:val="002A29E5"/>
    <w:rsid w:val="002A2BF3"/>
    <w:rsid w:val="002A33C5"/>
    <w:rsid w:val="002A3922"/>
    <w:rsid w:val="002A3C68"/>
    <w:rsid w:val="002A3D2C"/>
    <w:rsid w:val="002A43C1"/>
    <w:rsid w:val="002A4E6A"/>
    <w:rsid w:val="002A4FE0"/>
    <w:rsid w:val="002A5087"/>
    <w:rsid w:val="002A5130"/>
    <w:rsid w:val="002A52FB"/>
    <w:rsid w:val="002A561D"/>
    <w:rsid w:val="002A576F"/>
    <w:rsid w:val="002A5C4E"/>
    <w:rsid w:val="002A5D66"/>
    <w:rsid w:val="002A5F50"/>
    <w:rsid w:val="002A6E41"/>
    <w:rsid w:val="002A7844"/>
    <w:rsid w:val="002A7B53"/>
    <w:rsid w:val="002A7B78"/>
    <w:rsid w:val="002A7E1B"/>
    <w:rsid w:val="002B037D"/>
    <w:rsid w:val="002B0743"/>
    <w:rsid w:val="002B0755"/>
    <w:rsid w:val="002B0F63"/>
    <w:rsid w:val="002B1DCB"/>
    <w:rsid w:val="002B1FD1"/>
    <w:rsid w:val="002B2E47"/>
    <w:rsid w:val="002B31FF"/>
    <w:rsid w:val="002B3510"/>
    <w:rsid w:val="002B36AA"/>
    <w:rsid w:val="002B3A1A"/>
    <w:rsid w:val="002B3A8D"/>
    <w:rsid w:val="002B3CA7"/>
    <w:rsid w:val="002B3CCB"/>
    <w:rsid w:val="002B4C95"/>
    <w:rsid w:val="002B516B"/>
    <w:rsid w:val="002B577A"/>
    <w:rsid w:val="002B5810"/>
    <w:rsid w:val="002B5926"/>
    <w:rsid w:val="002B6038"/>
    <w:rsid w:val="002B65DD"/>
    <w:rsid w:val="002B6F6C"/>
    <w:rsid w:val="002B70DF"/>
    <w:rsid w:val="002B7263"/>
    <w:rsid w:val="002B7654"/>
    <w:rsid w:val="002B791D"/>
    <w:rsid w:val="002B7FA9"/>
    <w:rsid w:val="002C0C00"/>
    <w:rsid w:val="002C0C8F"/>
    <w:rsid w:val="002C0DB7"/>
    <w:rsid w:val="002C0FA5"/>
    <w:rsid w:val="002C1969"/>
    <w:rsid w:val="002C19A0"/>
    <w:rsid w:val="002C19E0"/>
    <w:rsid w:val="002C1BF8"/>
    <w:rsid w:val="002C1EE6"/>
    <w:rsid w:val="002C2AA8"/>
    <w:rsid w:val="002C30B9"/>
    <w:rsid w:val="002C339D"/>
    <w:rsid w:val="002C375E"/>
    <w:rsid w:val="002C3BAD"/>
    <w:rsid w:val="002C4007"/>
    <w:rsid w:val="002C4234"/>
    <w:rsid w:val="002C485C"/>
    <w:rsid w:val="002C4BA8"/>
    <w:rsid w:val="002C4C25"/>
    <w:rsid w:val="002C4C84"/>
    <w:rsid w:val="002C4FDD"/>
    <w:rsid w:val="002C5165"/>
    <w:rsid w:val="002C5297"/>
    <w:rsid w:val="002C5575"/>
    <w:rsid w:val="002C5777"/>
    <w:rsid w:val="002C5AEB"/>
    <w:rsid w:val="002C5FCB"/>
    <w:rsid w:val="002C6360"/>
    <w:rsid w:val="002C6520"/>
    <w:rsid w:val="002C6A3E"/>
    <w:rsid w:val="002C6AF0"/>
    <w:rsid w:val="002C6E1A"/>
    <w:rsid w:val="002C6FC7"/>
    <w:rsid w:val="002C70FF"/>
    <w:rsid w:val="002C7497"/>
    <w:rsid w:val="002C7954"/>
    <w:rsid w:val="002C7DCD"/>
    <w:rsid w:val="002D0B80"/>
    <w:rsid w:val="002D11B5"/>
    <w:rsid w:val="002D16E9"/>
    <w:rsid w:val="002D19F9"/>
    <w:rsid w:val="002D1BA6"/>
    <w:rsid w:val="002D1F0D"/>
    <w:rsid w:val="002D2060"/>
    <w:rsid w:val="002D22AF"/>
    <w:rsid w:val="002D2440"/>
    <w:rsid w:val="002D24A1"/>
    <w:rsid w:val="002D2A65"/>
    <w:rsid w:val="002D2FD8"/>
    <w:rsid w:val="002D3101"/>
    <w:rsid w:val="002D364C"/>
    <w:rsid w:val="002D3C11"/>
    <w:rsid w:val="002D3C8A"/>
    <w:rsid w:val="002D3DE4"/>
    <w:rsid w:val="002D3ECB"/>
    <w:rsid w:val="002D4071"/>
    <w:rsid w:val="002D4467"/>
    <w:rsid w:val="002D44FD"/>
    <w:rsid w:val="002D4854"/>
    <w:rsid w:val="002D4C18"/>
    <w:rsid w:val="002D4E69"/>
    <w:rsid w:val="002D51A0"/>
    <w:rsid w:val="002D56B7"/>
    <w:rsid w:val="002D6645"/>
    <w:rsid w:val="002D6652"/>
    <w:rsid w:val="002D66EF"/>
    <w:rsid w:val="002D67C5"/>
    <w:rsid w:val="002D6B24"/>
    <w:rsid w:val="002D6EF8"/>
    <w:rsid w:val="002D754A"/>
    <w:rsid w:val="002D7615"/>
    <w:rsid w:val="002D7660"/>
    <w:rsid w:val="002D798F"/>
    <w:rsid w:val="002D7A8E"/>
    <w:rsid w:val="002D7AAB"/>
    <w:rsid w:val="002D7B86"/>
    <w:rsid w:val="002D7F6F"/>
    <w:rsid w:val="002E002F"/>
    <w:rsid w:val="002E00F1"/>
    <w:rsid w:val="002E0603"/>
    <w:rsid w:val="002E079C"/>
    <w:rsid w:val="002E0CB0"/>
    <w:rsid w:val="002E0FE1"/>
    <w:rsid w:val="002E10BA"/>
    <w:rsid w:val="002E130A"/>
    <w:rsid w:val="002E18D6"/>
    <w:rsid w:val="002E1B60"/>
    <w:rsid w:val="002E208F"/>
    <w:rsid w:val="002E233E"/>
    <w:rsid w:val="002E257A"/>
    <w:rsid w:val="002E2A33"/>
    <w:rsid w:val="002E2C44"/>
    <w:rsid w:val="002E2C5D"/>
    <w:rsid w:val="002E2DAD"/>
    <w:rsid w:val="002E3217"/>
    <w:rsid w:val="002E3B90"/>
    <w:rsid w:val="002E3DCA"/>
    <w:rsid w:val="002E3E95"/>
    <w:rsid w:val="002E4563"/>
    <w:rsid w:val="002E4A1C"/>
    <w:rsid w:val="002E4ECD"/>
    <w:rsid w:val="002E50A1"/>
    <w:rsid w:val="002E5722"/>
    <w:rsid w:val="002E595D"/>
    <w:rsid w:val="002E6137"/>
    <w:rsid w:val="002E692C"/>
    <w:rsid w:val="002E6D17"/>
    <w:rsid w:val="002E6F12"/>
    <w:rsid w:val="002E7247"/>
    <w:rsid w:val="002E7437"/>
    <w:rsid w:val="002E7711"/>
    <w:rsid w:val="002E7840"/>
    <w:rsid w:val="002E79E3"/>
    <w:rsid w:val="002E7BD4"/>
    <w:rsid w:val="002E7F7E"/>
    <w:rsid w:val="002F0358"/>
    <w:rsid w:val="002F0434"/>
    <w:rsid w:val="002F129C"/>
    <w:rsid w:val="002F1791"/>
    <w:rsid w:val="002F1921"/>
    <w:rsid w:val="002F1B2E"/>
    <w:rsid w:val="002F2544"/>
    <w:rsid w:val="002F25AC"/>
    <w:rsid w:val="002F2738"/>
    <w:rsid w:val="002F2D98"/>
    <w:rsid w:val="002F318F"/>
    <w:rsid w:val="002F3387"/>
    <w:rsid w:val="002F3430"/>
    <w:rsid w:val="002F3435"/>
    <w:rsid w:val="002F3704"/>
    <w:rsid w:val="002F39DF"/>
    <w:rsid w:val="002F3BAA"/>
    <w:rsid w:val="002F3D63"/>
    <w:rsid w:val="002F3EE8"/>
    <w:rsid w:val="002F429D"/>
    <w:rsid w:val="002F5167"/>
    <w:rsid w:val="002F5942"/>
    <w:rsid w:val="002F61D0"/>
    <w:rsid w:val="002F667A"/>
    <w:rsid w:val="002F680C"/>
    <w:rsid w:val="002F698D"/>
    <w:rsid w:val="002F6991"/>
    <w:rsid w:val="002F6C8C"/>
    <w:rsid w:val="002F6EA3"/>
    <w:rsid w:val="002F7407"/>
    <w:rsid w:val="002F79B1"/>
    <w:rsid w:val="002F7B13"/>
    <w:rsid w:val="002F7CE3"/>
    <w:rsid w:val="003000D4"/>
    <w:rsid w:val="003009EE"/>
    <w:rsid w:val="00300F20"/>
    <w:rsid w:val="00301DF8"/>
    <w:rsid w:val="00301E0D"/>
    <w:rsid w:val="00301FD5"/>
    <w:rsid w:val="003023BD"/>
    <w:rsid w:val="003024AF"/>
    <w:rsid w:val="00302A46"/>
    <w:rsid w:val="00302C7A"/>
    <w:rsid w:val="00302E6E"/>
    <w:rsid w:val="00302F8E"/>
    <w:rsid w:val="0030360A"/>
    <w:rsid w:val="003038BC"/>
    <w:rsid w:val="0030400D"/>
    <w:rsid w:val="00304082"/>
    <w:rsid w:val="00304162"/>
    <w:rsid w:val="0030434F"/>
    <w:rsid w:val="00304F74"/>
    <w:rsid w:val="00304FFD"/>
    <w:rsid w:val="003051F9"/>
    <w:rsid w:val="003053F8"/>
    <w:rsid w:val="00305716"/>
    <w:rsid w:val="00305856"/>
    <w:rsid w:val="003067DA"/>
    <w:rsid w:val="003068D1"/>
    <w:rsid w:val="00306905"/>
    <w:rsid w:val="00306EFD"/>
    <w:rsid w:val="003077AA"/>
    <w:rsid w:val="003078FF"/>
    <w:rsid w:val="00307A4A"/>
    <w:rsid w:val="00307D7F"/>
    <w:rsid w:val="00307E25"/>
    <w:rsid w:val="0031018F"/>
    <w:rsid w:val="0031030C"/>
    <w:rsid w:val="003104C6"/>
    <w:rsid w:val="00310710"/>
    <w:rsid w:val="00310836"/>
    <w:rsid w:val="00311052"/>
    <w:rsid w:val="003112D4"/>
    <w:rsid w:val="00311670"/>
    <w:rsid w:val="003117C2"/>
    <w:rsid w:val="00311B1E"/>
    <w:rsid w:val="00311FC8"/>
    <w:rsid w:val="003121FD"/>
    <w:rsid w:val="0031237E"/>
    <w:rsid w:val="00312F3C"/>
    <w:rsid w:val="00313D77"/>
    <w:rsid w:val="00313EC7"/>
    <w:rsid w:val="00314329"/>
    <w:rsid w:val="0031437B"/>
    <w:rsid w:val="00314400"/>
    <w:rsid w:val="0031491B"/>
    <w:rsid w:val="00314EAB"/>
    <w:rsid w:val="003154AE"/>
    <w:rsid w:val="0031600A"/>
    <w:rsid w:val="00316114"/>
    <w:rsid w:val="0031684F"/>
    <w:rsid w:val="00316A76"/>
    <w:rsid w:val="00316A89"/>
    <w:rsid w:val="00316CEF"/>
    <w:rsid w:val="003172A3"/>
    <w:rsid w:val="0031731A"/>
    <w:rsid w:val="003173DE"/>
    <w:rsid w:val="003177B2"/>
    <w:rsid w:val="003177EA"/>
    <w:rsid w:val="00320692"/>
    <w:rsid w:val="003206C8"/>
    <w:rsid w:val="00320F62"/>
    <w:rsid w:val="00321074"/>
    <w:rsid w:val="00321A83"/>
    <w:rsid w:val="003222E8"/>
    <w:rsid w:val="003222F2"/>
    <w:rsid w:val="003222FA"/>
    <w:rsid w:val="0032233F"/>
    <w:rsid w:val="00322461"/>
    <w:rsid w:val="00322D4D"/>
    <w:rsid w:val="00322F6D"/>
    <w:rsid w:val="00323252"/>
    <w:rsid w:val="003233BB"/>
    <w:rsid w:val="003235D7"/>
    <w:rsid w:val="00323DB8"/>
    <w:rsid w:val="00323F0F"/>
    <w:rsid w:val="003245C2"/>
    <w:rsid w:val="0032480A"/>
    <w:rsid w:val="00324A4F"/>
    <w:rsid w:val="00324ED0"/>
    <w:rsid w:val="003250E4"/>
    <w:rsid w:val="00325183"/>
    <w:rsid w:val="003253D8"/>
    <w:rsid w:val="0032581B"/>
    <w:rsid w:val="00325AF5"/>
    <w:rsid w:val="00326093"/>
    <w:rsid w:val="00326290"/>
    <w:rsid w:val="003267D7"/>
    <w:rsid w:val="00326B6C"/>
    <w:rsid w:val="00327911"/>
    <w:rsid w:val="00327BA2"/>
    <w:rsid w:val="00330B3E"/>
    <w:rsid w:val="00330C8F"/>
    <w:rsid w:val="00330DBB"/>
    <w:rsid w:val="003316FF"/>
    <w:rsid w:val="00331968"/>
    <w:rsid w:val="00331B51"/>
    <w:rsid w:val="00331E33"/>
    <w:rsid w:val="00331FC8"/>
    <w:rsid w:val="003322A0"/>
    <w:rsid w:val="00332408"/>
    <w:rsid w:val="00332CC9"/>
    <w:rsid w:val="00332E97"/>
    <w:rsid w:val="00333319"/>
    <w:rsid w:val="00333E9C"/>
    <w:rsid w:val="00333EDD"/>
    <w:rsid w:val="003340C4"/>
    <w:rsid w:val="00334162"/>
    <w:rsid w:val="00334789"/>
    <w:rsid w:val="00334830"/>
    <w:rsid w:val="003349EB"/>
    <w:rsid w:val="00334E7B"/>
    <w:rsid w:val="003353EF"/>
    <w:rsid w:val="00335931"/>
    <w:rsid w:val="00335F04"/>
    <w:rsid w:val="00335F24"/>
    <w:rsid w:val="00335FBE"/>
    <w:rsid w:val="003360E8"/>
    <w:rsid w:val="00336126"/>
    <w:rsid w:val="00336DA7"/>
    <w:rsid w:val="00337DD2"/>
    <w:rsid w:val="00337F69"/>
    <w:rsid w:val="003408BD"/>
    <w:rsid w:val="00341400"/>
    <w:rsid w:val="00341C4F"/>
    <w:rsid w:val="00341E1B"/>
    <w:rsid w:val="0034241F"/>
    <w:rsid w:val="00342513"/>
    <w:rsid w:val="00342699"/>
    <w:rsid w:val="003426D0"/>
    <w:rsid w:val="0034356A"/>
    <w:rsid w:val="00343683"/>
    <w:rsid w:val="003436BB"/>
    <w:rsid w:val="00343702"/>
    <w:rsid w:val="0034371B"/>
    <w:rsid w:val="00343A73"/>
    <w:rsid w:val="00343A7A"/>
    <w:rsid w:val="00343B23"/>
    <w:rsid w:val="00344303"/>
    <w:rsid w:val="003444A4"/>
    <w:rsid w:val="00344569"/>
    <w:rsid w:val="00344730"/>
    <w:rsid w:val="00344B76"/>
    <w:rsid w:val="00344FAD"/>
    <w:rsid w:val="0034581A"/>
    <w:rsid w:val="00345A6A"/>
    <w:rsid w:val="00345BEE"/>
    <w:rsid w:val="00346189"/>
    <w:rsid w:val="00346A3A"/>
    <w:rsid w:val="00346B6E"/>
    <w:rsid w:val="00346CC1"/>
    <w:rsid w:val="003500E2"/>
    <w:rsid w:val="003505A8"/>
    <w:rsid w:val="00350AB5"/>
    <w:rsid w:val="00350C55"/>
    <w:rsid w:val="003515DB"/>
    <w:rsid w:val="0035244D"/>
    <w:rsid w:val="00352513"/>
    <w:rsid w:val="00352C39"/>
    <w:rsid w:val="00352C85"/>
    <w:rsid w:val="00352E1C"/>
    <w:rsid w:val="0035348A"/>
    <w:rsid w:val="00353DFF"/>
    <w:rsid w:val="00353FC2"/>
    <w:rsid w:val="0035423C"/>
    <w:rsid w:val="00354D6C"/>
    <w:rsid w:val="00354E8D"/>
    <w:rsid w:val="003558A9"/>
    <w:rsid w:val="00355A06"/>
    <w:rsid w:val="00355A1B"/>
    <w:rsid w:val="00355A7D"/>
    <w:rsid w:val="00355B4D"/>
    <w:rsid w:val="00355BBD"/>
    <w:rsid w:val="00356063"/>
    <w:rsid w:val="003561BB"/>
    <w:rsid w:val="00356D2D"/>
    <w:rsid w:val="00356F5B"/>
    <w:rsid w:val="00357379"/>
    <w:rsid w:val="003578A5"/>
    <w:rsid w:val="00357B4E"/>
    <w:rsid w:val="00357D99"/>
    <w:rsid w:val="00360911"/>
    <w:rsid w:val="00360B2A"/>
    <w:rsid w:val="00360B80"/>
    <w:rsid w:val="00360D95"/>
    <w:rsid w:val="00360E30"/>
    <w:rsid w:val="00360F49"/>
    <w:rsid w:val="00361A09"/>
    <w:rsid w:val="00361B80"/>
    <w:rsid w:val="00361EC8"/>
    <w:rsid w:val="00362558"/>
    <w:rsid w:val="003625D6"/>
    <w:rsid w:val="00362F51"/>
    <w:rsid w:val="00362FAF"/>
    <w:rsid w:val="00363149"/>
    <w:rsid w:val="00363A57"/>
    <w:rsid w:val="00363BB2"/>
    <w:rsid w:val="00363CF0"/>
    <w:rsid w:val="00363DE9"/>
    <w:rsid w:val="00363F8F"/>
    <w:rsid w:val="003641EB"/>
    <w:rsid w:val="003644D1"/>
    <w:rsid w:val="003646F3"/>
    <w:rsid w:val="003647CC"/>
    <w:rsid w:val="00364AD6"/>
    <w:rsid w:val="00364CB3"/>
    <w:rsid w:val="00365DA0"/>
    <w:rsid w:val="00365E34"/>
    <w:rsid w:val="00365EBF"/>
    <w:rsid w:val="003662EC"/>
    <w:rsid w:val="003663AC"/>
    <w:rsid w:val="00366785"/>
    <w:rsid w:val="003668A7"/>
    <w:rsid w:val="00366DB7"/>
    <w:rsid w:val="00366DF7"/>
    <w:rsid w:val="00366F83"/>
    <w:rsid w:val="00366FB1"/>
    <w:rsid w:val="0036769E"/>
    <w:rsid w:val="003676E4"/>
    <w:rsid w:val="00367A97"/>
    <w:rsid w:val="00367F5E"/>
    <w:rsid w:val="003700AA"/>
    <w:rsid w:val="00370477"/>
    <w:rsid w:val="003706B3"/>
    <w:rsid w:val="003707A4"/>
    <w:rsid w:val="00370D59"/>
    <w:rsid w:val="00371D4A"/>
    <w:rsid w:val="00372B98"/>
    <w:rsid w:val="00372F6E"/>
    <w:rsid w:val="00373604"/>
    <w:rsid w:val="0037365C"/>
    <w:rsid w:val="00373B65"/>
    <w:rsid w:val="003740B5"/>
    <w:rsid w:val="00374309"/>
    <w:rsid w:val="00374417"/>
    <w:rsid w:val="00374522"/>
    <w:rsid w:val="00374830"/>
    <w:rsid w:val="00374A9B"/>
    <w:rsid w:val="00374CB3"/>
    <w:rsid w:val="00374DB3"/>
    <w:rsid w:val="00374FC1"/>
    <w:rsid w:val="00375012"/>
    <w:rsid w:val="0037549F"/>
    <w:rsid w:val="00375564"/>
    <w:rsid w:val="003757B4"/>
    <w:rsid w:val="00375A5D"/>
    <w:rsid w:val="003760CF"/>
    <w:rsid w:val="003760E0"/>
    <w:rsid w:val="00376607"/>
    <w:rsid w:val="00376A64"/>
    <w:rsid w:val="00376F9F"/>
    <w:rsid w:val="00377452"/>
    <w:rsid w:val="00377562"/>
    <w:rsid w:val="003803EC"/>
    <w:rsid w:val="0038051B"/>
    <w:rsid w:val="00380828"/>
    <w:rsid w:val="00380BC0"/>
    <w:rsid w:val="00380EB6"/>
    <w:rsid w:val="00381282"/>
    <w:rsid w:val="00381777"/>
    <w:rsid w:val="0038182B"/>
    <w:rsid w:val="003819E1"/>
    <w:rsid w:val="003819E3"/>
    <w:rsid w:val="00382086"/>
    <w:rsid w:val="003825BB"/>
    <w:rsid w:val="00382968"/>
    <w:rsid w:val="00382C36"/>
    <w:rsid w:val="003831C9"/>
    <w:rsid w:val="0038328B"/>
    <w:rsid w:val="00383677"/>
    <w:rsid w:val="003838C5"/>
    <w:rsid w:val="00383B67"/>
    <w:rsid w:val="00383D4F"/>
    <w:rsid w:val="00383F78"/>
    <w:rsid w:val="0038405B"/>
    <w:rsid w:val="00384351"/>
    <w:rsid w:val="003846C1"/>
    <w:rsid w:val="003846D6"/>
    <w:rsid w:val="00384805"/>
    <w:rsid w:val="0038510E"/>
    <w:rsid w:val="0038555C"/>
    <w:rsid w:val="0038596C"/>
    <w:rsid w:val="00385B00"/>
    <w:rsid w:val="00385C16"/>
    <w:rsid w:val="00385C28"/>
    <w:rsid w:val="00386511"/>
    <w:rsid w:val="0038654A"/>
    <w:rsid w:val="00386685"/>
    <w:rsid w:val="003876BE"/>
    <w:rsid w:val="00387879"/>
    <w:rsid w:val="00387C70"/>
    <w:rsid w:val="00387F0D"/>
    <w:rsid w:val="00387F4A"/>
    <w:rsid w:val="00390157"/>
    <w:rsid w:val="0039034D"/>
    <w:rsid w:val="00390416"/>
    <w:rsid w:val="00390BE5"/>
    <w:rsid w:val="00390C20"/>
    <w:rsid w:val="00390D75"/>
    <w:rsid w:val="00390F9E"/>
    <w:rsid w:val="00391643"/>
    <w:rsid w:val="00391F4A"/>
    <w:rsid w:val="0039218C"/>
    <w:rsid w:val="003924E9"/>
    <w:rsid w:val="00392DB7"/>
    <w:rsid w:val="00393711"/>
    <w:rsid w:val="00393EE6"/>
    <w:rsid w:val="00393F29"/>
    <w:rsid w:val="00393FA6"/>
    <w:rsid w:val="0039432A"/>
    <w:rsid w:val="00394B36"/>
    <w:rsid w:val="00394DD5"/>
    <w:rsid w:val="00395405"/>
    <w:rsid w:val="00395456"/>
    <w:rsid w:val="003954D7"/>
    <w:rsid w:val="003960C5"/>
    <w:rsid w:val="00396419"/>
    <w:rsid w:val="0039666A"/>
    <w:rsid w:val="00396868"/>
    <w:rsid w:val="00396D52"/>
    <w:rsid w:val="00397100"/>
    <w:rsid w:val="0039750E"/>
    <w:rsid w:val="003A0230"/>
    <w:rsid w:val="003A0325"/>
    <w:rsid w:val="003A0938"/>
    <w:rsid w:val="003A0B9D"/>
    <w:rsid w:val="003A0E94"/>
    <w:rsid w:val="003A0E95"/>
    <w:rsid w:val="003A1014"/>
    <w:rsid w:val="003A14D1"/>
    <w:rsid w:val="003A1719"/>
    <w:rsid w:val="003A1927"/>
    <w:rsid w:val="003A1E6B"/>
    <w:rsid w:val="003A1FBC"/>
    <w:rsid w:val="003A206B"/>
    <w:rsid w:val="003A20CA"/>
    <w:rsid w:val="003A2322"/>
    <w:rsid w:val="003A2818"/>
    <w:rsid w:val="003A2C47"/>
    <w:rsid w:val="003A2C98"/>
    <w:rsid w:val="003A2E30"/>
    <w:rsid w:val="003A3648"/>
    <w:rsid w:val="003A4A07"/>
    <w:rsid w:val="003A4F0D"/>
    <w:rsid w:val="003A4F40"/>
    <w:rsid w:val="003A57AD"/>
    <w:rsid w:val="003A57FF"/>
    <w:rsid w:val="003A5CB7"/>
    <w:rsid w:val="003A6334"/>
    <w:rsid w:val="003A648F"/>
    <w:rsid w:val="003A65E1"/>
    <w:rsid w:val="003A69F4"/>
    <w:rsid w:val="003A6BA5"/>
    <w:rsid w:val="003A6F94"/>
    <w:rsid w:val="003A7160"/>
    <w:rsid w:val="003A7264"/>
    <w:rsid w:val="003A76E4"/>
    <w:rsid w:val="003A7F2A"/>
    <w:rsid w:val="003B0B48"/>
    <w:rsid w:val="003B1683"/>
    <w:rsid w:val="003B187F"/>
    <w:rsid w:val="003B1909"/>
    <w:rsid w:val="003B2337"/>
    <w:rsid w:val="003B23ED"/>
    <w:rsid w:val="003B2688"/>
    <w:rsid w:val="003B2E07"/>
    <w:rsid w:val="003B3574"/>
    <w:rsid w:val="003B35BB"/>
    <w:rsid w:val="003B35E8"/>
    <w:rsid w:val="003B3C46"/>
    <w:rsid w:val="003B3F84"/>
    <w:rsid w:val="003B4A5A"/>
    <w:rsid w:val="003B4FEA"/>
    <w:rsid w:val="003B5008"/>
    <w:rsid w:val="003B5B04"/>
    <w:rsid w:val="003B6533"/>
    <w:rsid w:val="003B6DD3"/>
    <w:rsid w:val="003B77B3"/>
    <w:rsid w:val="003B7853"/>
    <w:rsid w:val="003B7C22"/>
    <w:rsid w:val="003B7EA3"/>
    <w:rsid w:val="003C038E"/>
    <w:rsid w:val="003C0A21"/>
    <w:rsid w:val="003C0D4E"/>
    <w:rsid w:val="003C113D"/>
    <w:rsid w:val="003C157F"/>
    <w:rsid w:val="003C15E2"/>
    <w:rsid w:val="003C15ED"/>
    <w:rsid w:val="003C1F36"/>
    <w:rsid w:val="003C2007"/>
    <w:rsid w:val="003C20FF"/>
    <w:rsid w:val="003C25AE"/>
    <w:rsid w:val="003C30B2"/>
    <w:rsid w:val="003C3294"/>
    <w:rsid w:val="003C3594"/>
    <w:rsid w:val="003C401E"/>
    <w:rsid w:val="003C4673"/>
    <w:rsid w:val="003C4E90"/>
    <w:rsid w:val="003C55DA"/>
    <w:rsid w:val="003C5B63"/>
    <w:rsid w:val="003C5C58"/>
    <w:rsid w:val="003C6545"/>
    <w:rsid w:val="003C7839"/>
    <w:rsid w:val="003C7D43"/>
    <w:rsid w:val="003C7DB7"/>
    <w:rsid w:val="003D0005"/>
    <w:rsid w:val="003D03A5"/>
    <w:rsid w:val="003D0499"/>
    <w:rsid w:val="003D0AAC"/>
    <w:rsid w:val="003D0EF5"/>
    <w:rsid w:val="003D1945"/>
    <w:rsid w:val="003D1CFC"/>
    <w:rsid w:val="003D1ED2"/>
    <w:rsid w:val="003D2811"/>
    <w:rsid w:val="003D2B16"/>
    <w:rsid w:val="003D2B98"/>
    <w:rsid w:val="003D330C"/>
    <w:rsid w:val="003D3434"/>
    <w:rsid w:val="003D3ADB"/>
    <w:rsid w:val="003D3B39"/>
    <w:rsid w:val="003D3B57"/>
    <w:rsid w:val="003D3B68"/>
    <w:rsid w:val="003D4124"/>
    <w:rsid w:val="003D43CA"/>
    <w:rsid w:val="003D4408"/>
    <w:rsid w:val="003D444B"/>
    <w:rsid w:val="003D4905"/>
    <w:rsid w:val="003D4A36"/>
    <w:rsid w:val="003D4E44"/>
    <w:rsid w:val="003D5E16"/>
    <w:rsid w:val="003D61A1"/>
    <w:rsid w:val="003D65EC"/>
    <w:rsid w:val="003D66C2"/>
    <w:rsid w:val="003D68DF"/>
    <w:rsid w:val="003D6E9F"/>
    <w:rsid w:val="003D72A9"/>
    <w:rsid w:val="003D763B"/>
    <w:rsid w:val="003D76C1"/>
    <w:rsid w:val="003D7DCE"/>
    <w:rsid w:val="003D7EBE"/>
    <w:rsid w:val="003E0A41"/>
    <w:rsid w:val="003E1038"/>
    <w:rsid w:val="003E14C9"/>
    <w:rsid w:val="003E1949"/>
    <w:rsid w:val="003E1A43"/>
    <w:rsid w:val="003E1E94"/>
    <w:rsid w:val="003E2447"/>
    <w:rsid w:val="003E27D4"/>
    <w:rsid w:val="003E2A40"/>
    <w:rsid w:val="003E2A7F"/>
    <w:rsid w:val="003E2ECA"/>
    <w:rsid w:val="003E3038"/>
    <w:rsid w:val="003E3C70"/>
    <w:rsid w:val="003E5696"/>
    <w:rsid w:val="003E5B05"/>
    <w:rsid w:val="003E5DDC"/>
    <w:rsid w:val="003E5E88"/>
    <w:rsid w:val="003E5FE3"/>
    <w:rsid w:val="003E6ACC"/>
    <w:rsid w:val="003E6D2D"/>
    <w:rsid w:val="003E6EBA"/>
    <w:rsid w:val="003E70CA"/>
    <w:rsid w:val="003E72B4"/>
    <w:rsid w:val="003E73C0"/>
    <w:rsid w:val="003E754E"/>
    <w:rsid w:val="003E75D7"/>
    <w:rsid w:val="003E7D8B"/>
    <w:rsid w:val="003F0887"/>
    <w:rsid w:val="003F0F5D"/>
    <w:rsid w:val="003F15FA"/>
    <w:rsid w:val="003F1667"/>
    <w:rsid w:val="003F1A26"/>
    <w:rsid w:val="003F22F2"/>
    <w:rsid w:val="003F24A7"/>
    <w:rsid w:val="003F28C2"/>
    <w:rsid w:val="003F2A34"/>
    <w:rsid w:val="003F3099"/>
    <w:rsid w:val="003F3171"/>
    <w:rsid w:val="003F35CB"/>
    <w:rsid w:val="003F38C6"/>
    <w:rsid w:val="003F3AF9"/>
    <w:rsid w:val="003F3DB7"/>
    <w:rsid w:val="003F3E94"/>
    <w:rsid w:val="003F4180"/>
    <w:rsid w:val="003F498E"/>
    <w:rsid w:val="003F4D2B"/>
    <w:rsid w:val="003F5140"/>
    <w:rsid w:val="003F5DB1"/>
    <w:rsid w:val="003F5DF0"/>
    <w:rsid w:val="003F6BBC"/>
    <w:rsid w:val="00400456"/>
    <w:rsid w:val="00400B83"/>
    <w:rsid w:val="00400DFE"/>
    <w:rsid w:val="00401293"/>
    <w:rsid w:val="004014C4"/>
    <w:rsid w:val="00401F25"/>
    <w:rsid w:val="00402420"/>
    <w:rsid w:val="004029CE"/>
    <w:rsid w:val="00402C4F"/>
    <w:rsid w:val="00402CF0"/>
    <w:rsid w:val="00403157"/>
    <w:rsid w:val="00403540"/>
    <w:rsid w:val="00403689"/>
    <w:rsid w:val="0040383C"/>
    <w:rsid w:val="00403E27"/>
    <w:rsid w:val="004040A2"/>
    <w:rsid w:val="0040419F"/>
    <w:rsid w:val="004043D5"/>
    <w:rsid w:val="00404CEC"/>
    <w:rsid w:val="0040549B"/>
    <w:rsid w:val="00405534"/>
    <w:rsid w:val="00405713"/>
    <w:rsid w:val="00405A27"/>
    <w:rsid w:val="00405F06"/>
    <w:rsid w:val="0040696D"/>
    <w:rsid w:val="00406D72"/>
    <w:rsid w:val="00406E29"/>
    <w:rsid w:val="00406F65"/>
    <w:rsid w:val="004075CE"/>
    <w:rsid w:val="004076B4"/>
    <w:rsid w:val="00407834"/>
    <w:rsid w:val="00407AB2"/>
    <w:rsid w:val="00407ACF"/>
    <w:rsid w:val="00407BA7"/>
    <w:rsid w:val="00410162"/>
    <w:rsid w:val="00410393"/>
    <w:rsid w:val="00410721"/>
    <w:rsid w:val="0041074D"/>
    <w:rsid w:val="00411172"/>
    <w:rsid w:val="004124E9"/>
    <w:rsid w:val="0041284A"/>
    <w:rsid w:val="00412D53"/>
    <w:rsid w:val="00413DC7"/>
    <w:rsid w:val="00414026"/>
    <w:rsid w:val="004140D5"/>
    <w:rsid w:val="0041454B"/>
    <w:rsid w:val="00414A4B"/>
    <w:rsid w:val="00414DA1"/>
    <w:rsid w:val="004151F7"/>
    <w:rsid w:val="004155DC"/>
    <w:rsid w:val="00415C86"/>
    <w:rsid w:val="00416B9E"/>
    <w:rsid w:val="00416BEA"/>
    <w:rsid w:val="00416F68"/>
    <w:rsid w:val="004178A3"/>
    <w:rsid w:val="00417C65"/>
    <w:rsid w:val="00420657"/>
    <w:rsid w:val="0042098F"/>
    <w:rsid w:val="00420B0C"/>
    <w:rsid w:val="00420E1D"/>
    <w:rsid w:val="00420ECB"/>
    <w:rsid w:val="00421314"/>
    <w:rsid w:val="00421726"/>
    <w:rsid w:val="00421B3E"/>
    <w:rsid w:val="00421C91"/>
    <w:rsid w:val="00421E09"/>
    <w:rsid w:val="00422533"/>
    <w:rsid w:val="004231BF"/>
    <w:rsid w:val="004236BC"/>
    <w:rsid w:val="00423B5E"/>
    <w:rsid w:val="00423DDF"/>
    <w:rsid w:val="00424130"/>
    <w:rsid w:val="004241DE"/>
    <w:rsid w:val="004241ED"/>
    <w:rsid w:val="0042434B"/>
    <w:rsid w:val="0042455A"/>
    <w:rsid w:val="004248F0"/>
    <w:rsid w:val="004248F3"/>
    <w:rsid w:val="004248FA"/>
    <w:rsid w:val="0042505B"/>
    <w:rsid w:val="0042511F"/>
    <w:rsid w:val="00425F99"/>
    <w:rsid w:val="004263AC"/>
    <w:rsid w:val="00426779"/>
    <w:rsid w:val="00426A8C"/>
    <w:rsid w:val="00426CB6"/>
    <w:rsid w:val="00427195"/>
    <w:rsid w:val="004272DF"/>
    <w:rsid w:val="00427735"/>
    <w:rsid w:val="00427B61"/>
    <w:rsid w:val="00430366"/>
    <w:rsid w:val="00430392"/>
    <w:rsid w:val="00430DB2"/>
    <w:rsid w:val="00430F31"/>
    <w:rsid w:val="00430F8A"/>
    <w:rsid w:val="00431062"/>
    <w:rsid w:val="004322A7"/>
    <w:rsid w:val="004324DB"/>
    <w:rsid w:val="0043267D"/>
    <w:rsid w:val="00433AF8"/>
    <w:rsid w:val="00433F58"/>
    <w:rsid w:val="00434ACB"/>
    <w:rsid w:val="00434AD1"/>
    <w:rsid w:val="00434BAF"/>
    <w:rsid w:val="00434D15"/>
    <w:rsid w:val="00435B4A"/>
    <w:rsid w:val="00435F58"/>
    <w:rsid w:val="00436031"/>
    <w:rsid w:val="004363C0"/>
    <w:rsid w:val="0043692E"/>
    <w:rsid w:val="00436C68"/>
    <w:rsid w:val="0043722C"/>
    <w:rsid w:val="00437A3C"/>
    <w:rsid w:val="004402C2"/>
    <w:rsid w:val="0044049B"/>
    <w:rsid w:val="00440C2E"/>
    <w:rsid w:val="00441499"/>
    <w:rsid w:val="00441B90"/>
    <w:rsid w:val="0044229E"/>
    <w:rsid w:val="0044245C"/>
    <w:rsid w:val="00442888"/>
    <w:rsid w:val="004428C2"/>
    <w:rsid w:val="004432D3"/>
    <w:rsid w:val="00443848"/>
    <w:rsid w:val="00443DC7"/>
    <w:rsid w:val="00443E8B"/>
    <w:rsid w:val="00443EFF"/>
    <w:rsid w:val="00444911"/>
    <w:rsid w:val="00444AD4"/>
    <w:rsid w:val="00444BB8"/>
    <w:rsid w:val="00444E5A"/>
    <w:rsid w:val="00444EE1"/>
    <w:rsid w:val="00444F29"/>
    <w:rsid w:val="00445301"/>
    <w:rsid w:val="004475E5"/>
    <w:rsid w:val="0044772C"/>
    <w:rsid w:val="004478B6"/>
    <w:rsid w:val="004479A7"/>
    <w:rsid w:val="00447E11"/>
    <w:rsid w:val="00450D0E"/>
    <w:rsid w:val="00451022"/>
    <w:rsid w:val="004510BB"/>
    <w:rsid w:val="0045137B"/>
    <w:rsid w:val="00451891"/>
    <w:rsid w:val="00451ABF"/>
    <w:rsid w:val="00452327"/>
    <w:rsid w:val="00452531"/>
    <w:rsid w:val="0045284A"/>
    <w:rsid w:val="00452D71"/>
    <w:rsid w:val="00454015"/>
    <w:rsid w:val="00455155"/>
    <w:rsid w:val="0045530E"/>
    <w:rsid w:val="00455C39"/>
    <w:rsid w:val="0045644A"/>
    <w:rsid w:val="00456988"/>
    <w:rsid w:val="00456A8C"/>
    <w:rsid w:val="00456C4A"/>
    <w:rsid w:val="00456D03"/>
    <w:rsid w:val="00460499"/>
    <w:rsid w:val="00460A8D"/>
    <w:rsid w:val="00460B98"/>
    <w:rsid w:val="00460EB5"/>
    <w:rsid w:val="0046106E"/>
    <w:rsid w:val="00461572"/>
    <w:rsid w:val="004619EA"/>
    <w:rsid w:val="00461C9D"/>
    <w:rsid w:val="00461CBB"/>
    <w:rsid w:val="00461DC9"/>
    <w:rsid w:val="00461E93"/>
    <w:rsid w:val="00462CD8"/>
    <w:rsid w:val="004635D0"/>
    <w:rsid w:val="00463B80"/>
    <w:rsid w:val="00463C49"/>
    <w:rsid w:val="00464519"/>
    <w:rsid w:val="0046460F"/>
    <w:rsid w:val="00464AB2"/>
    <w:rsid w:val="00465AFC"/>
    <w:rsid w:val="004660FD"/>
    <w:rsid w:val="00466B53"/>
    <w:rsid w:val="004676FA"/>
    <w:rsid w:val="004677D3"/>
    <w:rsid w:val="00467C8F"/>
    <w:rsid w:val="004703CE"/>
    <w:rsid w:val="004705FA"/>
    <w:rsid w:val="004706A4"/>
    <w:rsid w:val="00470765"/>
    <w:rsid w:val="00470D40"/>
    <w:rsid w:val="00471117"/>
    <w:rsid w:val="00471132"/>
    <w:rsid w:val="0047142C"/>
    <w:rsid w:val="004715D7"/>
    <w:rsid w:val="004718AB"/>
    <w:rsid w:val="00471DFD"/>
    <w:rsid w:val="0047267A"/>
    <w:rsid w:val="004726FF"/>
    <w:rsid w:val="004729DA"/>
    <w:rsid w:val="00472ADB"/>
    <w:rsid w:val="0047365E"/>
    <w:rsid w:val="00473B55"/>
    <w:rsid w:val="004741C0"/>
    <w:rsid w:val="004745B0"/>
    <w:rsid w:val="00474FB4"/>
    <w:rsid w:val="00475942"/>
    <w:rsid w:val="004762AB"/>
    <w:rsid w:val="004763DE"/>
    <w:rsid w:val="004768D2"/>
    <w:rsid w:val="00476C80"/>
    <w:rsid w:val="00476DE0"/>
    <w:rsid w:val="0047794A"/>
    <w:rsid w:val="00477D70"/>
    <w:rsid w:val="0048030C"/>
    <w:rsid w:val="0048034F"/>
    <w:rsid w:val="004805E0"/>
    <w:rsid w:val="00480CD6"/>
    <w:rsid w:val="004817B1"/>
    <w:rsid w:val="00481A89"/>
    <w:rsid w:val="00481AEB"/>
    <w:rsid w:val="00481C51"/>
    <w:rsid w:val="0048247A"/>
    <w:rsid w:val="004824F4"/>
    <w:rsid w:val="004826CB"/>
    <w:rsid w:val="00482993"/>
    <w:rsid w:val="00482DBB"/>
    <w:rsid w:val="004831D5"/>
    <w:rsid w:val="0048403E"/>
    <w:rsid w:val="00484EAC"/>
    <w:rsid w:val="0048508B"/>
    <w:rsid w:val="0048544B"/>
    <w:rsid w:val="004854E0"/>
    <w:rsid w:val="00485730"/>
    <w:rsid w:val="00486C36"/>
    <w:rsid w:val="00487813"/>
    <w:rsid w:val="004878C8"/>
    <w:rsid w:val="004904DF"/>
    <w:rsid w:val="00490668"/>
    <w:rsid w:val="00490788"/>
    <w:rsid w:val="00490BC8"/>
    <w:rsid w:val="00490D14"/>
    <w:rsid w:val="0049138F"/>
    <w:rsid w:val="004915BD"/>
    <w:rsid w:val="004917F3"/>
    <w:rsid w:val="00491BD3"/>
    <w:rsid w:val="00491E83"/>
    <w:rsid w:val="00492023"/>
    <w:rsid w:val="00492041"/>
    <w:rsid w:val="00492298"/>
    <w:rsid w:val="004924E0"/>
    <w:rsid w:val="004925A8"/>
    <w:rsid w:val="00492707"/>
    <w:rsid w:val="0049294A"/>
    <w:rsid w:val="004929DB"/>
    <w:rsid w:val="00492BDC"/>
    <w:rsid w:val="00492D21"/>
    <w:rsid w:val="00492F71"/>
    <w:rsid w:val="004931C8"/>
    <w:rsid w:val="00493649"/>
    <w:rsid w:val="0049371C"/>
    <w:rsid w:val="00493E97"/>
    <w:rsid w:val="00493E99"/>
    <w:rsid w:val="00493E9E"/>
    <w:rsid w:val="00494663"/>
    <w:rsid w:val="00497412"/>
    <w:rsid w:val="00497C1B"/>
    <w:rsid w:val="004A024B"/>
    <w:rsid w:val="004A02DA"/>
    <w:rsid w:val="004A0520"/>
    <w:rsid w:val="004A0EA1"/>
    <w:rsid w:val="004A15ED"/>
    <w:rsid w:val="004A18B7"/>
    <w:rsid w:val="004A2240"/>
    <w:rsid w:val="004A23E3"/>
    <w:rsid w:val="004A2C2E"/>
    <w:rsid w:val="004A2D2C"/>
    <w:rsid w:val="004A2DE1"/>
    <w:rsid w:val="004A3D79"/>
    <w:rsid w:val="004A4188"/>
    <w:rsid w:val="004A429F"/>
    <w:rsid w:val="004A47EA"/>
    <w:rsid w:val="004A4CA7"/>
    <w:rsid w:val="004A50D1"/>
    <w:rsid w:val="004A5A58"/>
    <w:rsid w:val="004A5C44"/>
    <w:rsid w:val="004A5DF4"/>
    <w:rsid w:val="004A6080"/>
    <w:rsid w:val="004A60DB"/>
    <w:rsid w:val="004A62A6"/>
    <w:rsid w:val="004A6437"/>
    <w:rsid w:val="004A6618"/>
    <w:rsid w:val="004A68E3"/>
    <w:rsid w:val="004A694B"/>
    <w:rsid w:val="004A6A30"/>
    <w:rsid w:val="004A6F04"/>
    <w:rsid w:val="004A6F17"/>
    <w:rsid w:val="004A76D2"/>
    <w:rsid w:val="004A7946"/>
    <w:rsid w:val="004A797D"/>
    <w:rsid w:val="004A7E6B"/>
    <w:rsid w:val="004A7F8A"/>
    <w:rsid w:val="004B034E"/>
    <w:rsid w:val="004B0552"/>
    <w:rsid w:val="004B0B75"/>
    <w:rsid w:val="004B168C"/>
    <w:rsid w:val="004B2754"/>
    <w:rsid w:val="004B2943"/>
    <w:rsid w:val="004B2D9F"/>
    <w:rsid w:val="004B3451"/>
    <w:rsid w:val="004B3D52"/>
    <w:rsid w:val="004B43ED"/>
    <w:rsid w:val="004B44AC"/>
    <w:rsid w:val="004B4A2A"/>
    <w:rsid w:val="004B4DC3"/>
    <w:rsid w:val="004B552A"/>
    <w:rsid w:val="004B5671"/>
    <w:rsid w:val="004B595E"/>
    <w:rsid w:val="004B5A4F"/>
    <w:rsid w:val="004B5C78"/>
    <w:rsid w:val="004B62A6"/>
    <w:rsid w:val="004B6DEF"/>
    <w:rsid w:val="004C0465"/>
    <w:rsid w:val="004C14DF"/>
    <w:rsid w:val="004C14F8"/>
    <w:rsid w:val="004C15AE"/>
    <w:rsid w:val="004C1F5F"/>
    <w:rsid w:val="004C2036"/>
    <w:rsid w:val="004C2096"/>
    <w:rsid w:val="004C2159"/>
    <w:rsid w:val="004C2228"/>
    <w:rsid w:val="004C2248"/>
    <w:rsid w:val="004C23CF"/>
    <w:rsid w:val="004C3231"/>
    <w:rsid w:val="004C3417"/>
    <w:rsid w:val="004C39EC"/>
    <w:rsid w:val="004C3E1B"/>
    <w:rsid w:val="004C4707"/>
    <w:rsid w:val="004C5A2D"/>
    <w:rsid w:val="004C5CC9"/>
    <w:rsid w:val="004C607E"/>
    <w:rsid w:val="004C6324"/>
    <w:rsid w:val="004C6368"/>
    <w:rsid w:val="004C677C"/>
    <w:rsid w:val="004C6838"/>
    <w:rsid w:val="004C779F"/>
    <w:rsid w:val="004C7C58"/>
    <w:rsid w:val="004D022C"/>
    <w:rsid w:val="004D0508"/>
    <w:rsid w:val="004D0BE9"/>
    <w:rsid w:val="004D105A"/>
    <w:rsid w:val="004D10B9"/>
    <w:rsid w:val="004D15ED"/>
    <w:rsid w:val="004D171C"/>
    <w:rsid w:val="004D1825"/>
    <w:rsid w:val="004D2467"/>
    <w:rsid w:val="004D26C0"/>
    <w:rsid w:val="004D28B8"/>
    <w:rsid w:val="004D2E2E"/>
    <w:rsid w:val="004D3165"/>
    <w:rsid w:val="004D3504"/>
    <w:rsid w:val="004D3A37"/>
    <w:rsid w:val="004D3CC9"/>
    <w:rsid w:val="004D3E2E"/>
    <w:rsid w:val="004D4438"/>
    <w:rsid w:val="004D4A64"/>
    <w:rsid w:val="004D4BFA"/>
    <w:rsid w:val="004D575E"/>
    <w:rsid w:val="004D581F"/>
    <w:rsid w:val="004D5BD7"/>
    <w:rsid w:val="004D5E00"/>
    <w:rsid w:val="004D6225"/>
    <w:rsid w:val="004D6A74"/>
    <w:rsid w:val="004D6A98"/>
    <w:rsid w:val="004D6FA8"/>
    <w:rsid w:val="004E00F9"/>
    <w:rsid w:val="004E038B"/>
    <w:rsid w:val="004E0827"/>
    <w:rsid w:val="004E08DF"/>
    <w:rsid w:val="004E0A10"/>
    <w:rsid w:val="004E1141"/>
    <w:rsid w:val="004E15BC"/>
    <w:rsid w:val="004E1885"/>
    <w:rsid w:val="004E20EE"/>
    <w:rsid w:val="004E214A"/>
    <w:rsid w:val="004E220B"/>
    <w:rsid w:val="004E25FE"/>
    <w:rsid w:val="004E2D49"/>
    <w:rsid w:val="004E2F33"/>
    <w:rsid w:val="004E3868"/>
    <w:rsid w:val="004E3C6F"/>
    <w:rsid w:val="004E409E"/>
    <w:rsid w:val="004E4333"/>
    <w:rsid w:val="004E489D"/>
    <w:rsid w:val="004E4D37"/>
    <w:rsid w:val="004E4F6D"/>
    <w:rsid w:val="004E5533"/>
    <w:rsid w:val="004E6076"/>
    <w:rsid w:val="004E6287"/>
    <w:rsid w:val="004E6349"/>
    <w:rsid w:val="004E6DBB"/>
    <w:rsid w:val="004E6FE1"/>
    <w:rsid w:val="004E74CB"/>
    <w:rsid w:val="004E7675"/>
    <w:rsid w:val="004E7749"/>
    <w:rsid w:val="004F0051"/>
    <w:rsid w:val="004F0215"/>
    <w:rsid w:val="004F05AD"/>
    <w:rsid w:val="004F061E"/>
    <w:rsid w:val="004F0710"/>
    <w:rsid w:val="004F079B"/>
    <w:rsid w:val="004F1369"/>
    <w:rsid w:val="004F18C7"/>
    <w:rsid w:val="004F1BC0"/>
    <w:rsid w:val="004F1D98"/>
    <w:rsid w:val="004F20AF"/>
    <w:rsid w:val="004F20F0"/>
    <w:rsid w:val="004F21D5"/>
    <w:rsid w:val="004F2579"/>
    <w:rsid w:val="004F27D8"/>
    <w:rsid w:val="004F2C9A"/>
    <w:rsid w:val="004F38B1"/>
    <w:rsid w:val="004F3938"/>
    <w:rsid w:val="004F3A48"/>
    <w:rsid w:val="004F40B9"/>
    <w:rsid w:val="004F414F"/>
    <w:rsid w:val="004F455B"/>
    <w:rsid w:val="004F4720"/>
    <w:rsid w:val="004F4C31"/>
    <w:rsid w:val="004F4D35"/>
    <w:rsid w:val="004F5112"/>
    <w:rsid w:val="004F5A03"/>
    <w:rsid w:val="004F5D70"/>
    <w:rsid w:val="004F5D97"/>
    <w:rsid w:val="004F60A0"/>
    <w:rsid w:val="004F65E6"/>
    <w:rsid w:val="004F6906"/>
    <w:rsid w:val="004F6A79"/>
    <w:rsid w:val="004F6B38"/>
    <w:rsid w:val="004F6FA7"/>
    <w:rsid w:val="004F73C9"/>
    <w:rsid w:val="004F7810"/>
    <w:rsid w:val="004F7A27"/>
    <w:rsid w:val="004F7BB9"/>
    <w:rsid w:val="004F7DAD"/>
    <w:rsid w:val="005000C6"/>
    <w:rsid w:val="00500292"/>
    <w:rsid w:val="005004EA"/>
    <w:rsid w:val="00500BC6"/>
    <w:rsid w:val="00500CAE"/>
    <w:rsid w:val="00501320"/>
    <w:rsid w:val="0050141D"/>
    <w:rsid w:val="00501A6C"/>
    <w:rsid w:val="00501E52"/>
    <w:rsid w:val="0050243F"/>
    <w:rsid w:val="00502944"/>
    <w:rsid w:val="00502A20"/>
    <w:rsid w:val="00503247"/>
    <w:rsid w:val="00503B46"/>
    <w:rsid w:val="00503C63"/>
    <w:rsid w:val="005040AD"/>
    <w:rsid w:val="005040BC"/>
    <w:rsid w:val="00504638"/>
    <w:rsid w:val="00504909"/>
    <w:rsid w:val="00504B69"/>
    <w:rsid w:val="00504E4A"/>
    <w:rsid w:val="00505110"/>
    <w:rsid w:val="0050599C"/>
    <w:rsid w:val="00505BE6"/>
    <w:rsid w:val="005061EA"/>
    <w:rsid w:val="0050649B"/>
    <w:rsid w:val="005067F5"/>
    <w:rsid w:val="005068ED"/>
    <w:rsid w:val="0050690D"/>
    <w:rsid w:val="00506FC2"/>
    <w:rsid w:val="005070A5"/>
    <w:rsid w:val="00507162"/>
    <w:rsid w:val="005076C4"/>
    <w:rsid w:val="005079C9"/>
    <w:rsid w:val="00507F8F"/>
    <w:rsid w:val="005100CB"/>
    <w:rsid w:val="00510318"/>
    <w:rsid w:val="00510562"/>
    <w:rsid w:val="00510D3C"/>
    <w:rsid w:val="00511138"/>
    <w:rsid w:val="00511A33"/>
    <w:rsid w:val="00511CFF"/>
    <w:rsid w:val="005122A9"/>
    <w:rsid w:val="00512A90"/>
    <w:rsid w:val="005131F6"/>
    <w:rsid w:val="0051363D"/>
    <w:rsid w:val="005136C1"/>
    <w:rsid w:val="00513880"/>
    <w:rsid w:val="00513A1B"/>
    <w:rsid w:val="00514769"/>
    <w:rsid w:val="00514E38"/>
    <w:rsid w:val="00515755"/>
    <w:rsid w:val="00515955"/>
    <w:rsid w:val="0051602C"/>
    <w:rsid w:val="00516388"/>
    <w:rsid w:val="0051689D"/>
    <w:rsid w:val="005172BA"/>
    <w:rsid w:val="0052009B"/>
    <w:rsid w:val="0052030E"/>
    <w:rsid w:val="005203A1"/>
    <w:rsid w:val="00520534"/>
    <w:rsid w:val="00520861"/>
    <w:rsid w:val="005219B3"/>
    <w:rsid w:val="00521D13"/>
    <w:rsid w:val="00521E37"/>
    <w:rsid w:val="00522981"/>
    <w:rsid w:val="00522CE9"/>
    <w:rsid w:val="00522CEC"/>
    <w:rsid w:val="00523179"/>
    <w:rsid w:val="005235B3"/>
    <w:rsid w:val="00523C26"/>
    <w:rsid w:val="005244C6"/>
    <w:rsid w:val="00524999"/>
    <w:rsid w:val="00524E62"/>
    <w:rsid w:val="005250A2"/>
    <w:rsid w:val="0052583E"/>
    <w:rsid w:val="00525AA4"/>
    <w:rsid w:val="00525FA7"/>
    <w:rsid w:val="00526A2F"/>
    <w:rsid w:val="00526BCD"/>
    <w:rsid w:val="00526D61"/>
    <w:rsid w:val="00530604"/>
    <w:rsid w:val="00530711"/>
    <w:rsid w:val="00530CCA"/>
    <w:rsid w:val="00531436"/>
    <w:rsid w:val="005316A3"/>
    <w:rsid w:val="00531A8B"/>
    <w:rsid w:val="00531BC3"/>
    <w:rsid w:val="00531FF1"/>
    <w:rsid w:val="0053250A"/>
    <w:rsid w:val="005327D7"/>
    <w:rsid w:val="00532DD6"/>
    <w:rsid w:val="0053368B"/>
    <w:rsid w:val="00533B05"/>
    <w:rsid w:val="00534CE1"/>
    <w:rsid w:val="005352EE"/>
    <w:rsid w:val="00535C77"/>
    <w:rsid w:val="00535E56"/>
    <w:rsid w:val="0053657E"/>
    <w:rsid w:val="00536E06"/>
    <w:rsid w:val="00536F55"/>
    <w:rsid w:val="00537273"/>
    <w:rsid w:val="005376CD"/>
    <w:rsid w:val="00537E05"/>
    <w:rsid w:val="00537E33"/>
    <w:rsid w:val="00540CE7"/>
    <w:rsid w:val="00540E1D"/>
    <w:rsid w:val="00541039"/>
    <w:rsid w:val="005415AE"/>
    <w:rsid w:val="00541660"/>
    <w:rsid w:val="00541DD8"/>
    <w:rsid w:val="00542403"/>
    <w:rsid w:val="0054249F"/>
    <w:rsid w:val="00542BE3"/>
    <w:rsid w:val="00543E27"/>
    <w:rsid w:val="00543ECE"/>
    <w:rsid w:val="00544520"/>
    <w:rsid w:val="005447B9"/>
    <w:rsid w:val="00544DF9"/>
    <w:rsid w:val="005453DA"/>
    <w:rsid w:val="005454EF"/>
    <w:rsid w:val="00545BF7"/>
    <w:rsid w:val="00545FBF"/>
    <w:rsid w:val="0054698B"/>
    <w:rsid w:val="0054719D"/>
    <w:rsid w:val="00547908"/>
    <w:rsid w:val="00547D11"/>
    <w:rsid w:val="005505D4"/>
    <w:rsid w:val="00551162"/>
    <w:rsid w:val="00551165"/>
    <w:rsid w:val="005513CD"/>
    <w:rsid w:val="005519FF"/>
    <w:rsid w:val="00551A36"/>
    <w:rsid w:val="00551DBC"/>
    <w:rsid w:val="00552217"/>
    <w:rsid w:val="005525B4"/>
    <w:rsid w:val="00552745"/>
    <w:rsid w:val="00552793"/>
    <w:rsid w:val="00553FFE"/>
    <w:rsid w:val="00554714"/>
    <w:rsid w:val="00554A40"/>
    <w:rsid w:val="00554C02"/>
    <w:rsid w:val="00554C1F"/>
    <w:rsid w:val="005551AC"/>
    <w:rsid w:val="005553DE"/>
    <w:rsid w:val="00555555"/>
    <w:rsid w:val="00555A97"/>
    <w:rsid w:val="00555C85"/>
    <w:rsid w:val="00555D61"/>
    <w:rsid w:val="0055656F"/>
    <w:rsid w:val="0055686E"/>
    <w:rsid w:val="005569B4"/>
    <w:rsid w:val="00556FAE"/>
    <w:rsid w:val="00556FEA"/>
    <w:rsid w:val="00557033"/>
    <w:rsid w:val="00557075"/>
    <w:rsid w:val="0055721F"/>
    <w:rsid w:val="00557A88"/>
    <w:rsid w:val="005602D5"/>
    <w:rsid w:val="00560653"/>
    <w:rsid w:val="005617A2"/>
    <w:rsid w:val="005617F5"/>
    <w:rsid w:val="00561864"/>
    <w:rsid w:val="00561992"/>
    <w:rsid w:val="00561EB5"/>
    <w:rsid w:val="0056236F"/>
    <w:rsid w:val="005623A9"/>
    <w:rsid w:val="00562775"/>
    <w:rsid w:val="00562AE7"/>
    <w:rsid w:val="005642DA"/>
    <w:rsid w:val="00564301"/>
    <w:rsid w:val="00564597"/>
    <w:rsid w:val="0056474A"/>
    <w:rsid w:val="00564C7A"/>
    <w:rsid w:val="00564DFB"/>
    <w:rsid w:val="0056533A"/>
    <w:rsid w:val="005658A7"/>
    <w:rsid w:val="00565B63"/>
    <w:rsid w:val="00565CA4"/>
    <w:rsid w:val="00565CE2"/>
    <w:rsid w:val="005666B9"/>
    <w:rsid w:val="00566871"/>
    <w:rsid w:val="00566A44"/>
    <w:rsid w:val="00566FA9"/>
    <w:rsid w:val="00567238"/>
    <w:rsid w:val="00567C76"/>
    <w:rsid w:val="005703E3"/>
    <w:rsid w:val="00570970"/>
    <w:rsid w:val="00570A87"/>
    <w:rsid w:val="00570D00"/>
    <w:rsid w:val="00570FA4"/>
    <w:rsid w:val="0057102C"/>
    <w:rsid w:val="00571745"/>
    <w:rsid w:val="00572179"/>
    <w:rsid w:val="0057282E"/>
    <w:rsid w:val="00572FBD"/>
    <w:rsid w:val="00573492"/>
    <w:rsid w:val="00573AB2"/>
    <w:rsid w:val="00573CB2"/>
    <w:rsid w:val="00573EC2"/>
    <w:rsid w:val="005746F6"/>
    <w:rsid w:val="005749EA"/>
    <w:rsid w:val="00574AEA"/>
    <w:rsid w:val="00574BAB"/>
    <w:rsid w:val="00574BF9"/>
    <w:rsid w:val="00574E7E"/>
    <w:rsid w:val="00574EF8"/>
    <w:rsid w:val="00574F83"/>
    <w:rsid w:val="00575262"/>
    <w:rsid w:val="00575468"/>
    <w:rsid w:val="005760EE"/>
    <w:rsid w:val="00576114"/>
    <w:rsid w:val="00576248"/>
    <w:rsid w:val="00576304"/>
    <w:rsid w:val="00576380"/>
    <w:rsid w:val="0057657A"/>
    <w:rsid w:val="00576BD0"/>
    <w:rsid w:val="00576F8B"/>
    <w:rsid w:val="00576FAF"/>
    <w:rsid w:val="0057728D"/>
    <w:rsid w:val="00577922"/>
    <w:rsid w:val="00577E45"/>
    <w:rsid w:val="005800CD"/>
    <w:rsid w:val="00580326"/>
    <w:rsid w:val="0058034F"/>
    <w:rsid w:val="005805B4"/>
    <w:rsid w:val="00580E55"/>
    <w:rsid w:val="00580F8E"/>
    <w:rsid w:val="005810C5"/>
    <w:rsid w:val="005818D7"/>
    <w:rsid w:val="00581DAC"/>
    <w:rsid w:val="00581E12"/>
    <w:rsid w:val="005825BF"/>
    <w:rsid w:val="00582CD9"/>
    <w:rsid w:val="00582DE7"/>
    <w:rsid w:val="0058314F"/>
    <w:rsid w:val="005833B7"/>
    <w:rsid w:val="0058367F"/>
    <w:rsid w:val="00583A89"/>
    <w:rsid w:val="00583F54"/>
    <w:rsid w:val="005840AE"/>
    <w:rsid w:val="00584138"/>
    <w:rsid w:val="005847A3"/>
    <w:rsid w:val="005848FE"/>
    <w:rsid w:val="00584F43"/>
    <w:rsid w:val="00585709"/>
    <w:rsid w:val="00585757"/>
    <w:rsid w:val="005859A7"/>
    <w:rsid w:val="00585A3C"/>
    <w:rsid w:val="00585FDB"/>
    <w:rsid w:val="00586388"/>
    <w:rsid w:val="0058691A"/>
    <w:rsid w:val="0058700E"/>
    <w:rsid w:val="00587138"/>
    <w:rsid w:val="0058713F"/>
    <w:rsid w:val="005871CF"/>
    <w:rsid w:val="005873B8"/>
    <w:rsid w:val="00587593"/>
    <w:rsid w:val="005877E0"/>
    <w:rsid w:val="00587AB0"/>
    <w:rsid w:val="00587C2B"/>
    <w:rsid w:val="00587D24"/>
    <w:rsid w:val="00587DAE"/>
    <w:rsid w:val="00587EED"/>
    <w:rsid w:val="00590AD6"/>
    <w:rsid w:val="00590DF1"/>
    <w:rsid w:val="00591478"/>
    <w:rsid w:val="00591889"/>
    <w:rsid w:val="00591C2F"/>
    <w:rsid w:val="00592292"/>
    <w:rsid w:val="00592308"/>
    <w:rsid w:val="00592D59"/>
    <w:rsid w:val="005935FC"/>
    <w:rsid w:val="00593909"/>
    <w:rsid w:val="00594220"/>
    <w:rsid w:val="005950ED"/>
    <w:rsid w:val="00595491"/>
    <w:rsid w:val="005958E1"/>
    <w:rsid w:val="00595E5E"/>
    <w:rsid w:val="0059611D"/>
    <w:rsid w:val="00596963"/>
    <w:rsid w:val="00596A9D"/>
    <w:rsid w:val="005971A1"/>
    <w:rsid w:val="00597259"/>
    <w:rsid w:val="005975F0"/>
    <w:rsid w:val="005976B2"/>
    <w:rsid w:val="00597C0E"/>
    <w:rsid w:val="00597C46"/>
    <w:rsid w:val="00597EA5"/>
    <w:rsid w:val="005A0145"/>
    <w:rsid w:val="005A01AE"/>
    <w:rsid w:val="005A02CA"/>
    <w:rsid w:val="005A0692"/>
    <w:rsid w:val="005A06E8"/>
    <w:rsid w:val="005A0F76"/>
    <w:rsid w:val="005A0F8A"/>
    <w:rsid w:val="005A13E3"/>
    <w:rsid w:val="005A1402"/>
    <w:rsid w:val="005A197C"/>
    <w:rsid w:val="005A2012"/>
    <w:rsid w:val="005A23B0"/>
    <w:rsid w:val="005A26C3"/>
    <w:rsid w:val="005A2896"/>
    <w:rsid w:val="005A2DFD"/>
    <w:rsid w:val="005A31A1"/>
    <w:rsid w:val="005A4108"/>
    <w:rsid w:val="005A46E9"/>
    <w:rsid w:val="005A4853"/>
    <w:rsid w:val="005A4D72"/>
    <w:rsid w:val="005A5A68"/>
    <w:rsid w:val="005A5C4C"/>
    <w:rsid w:val="005A63EA"/>
    <w:rsid w:val="005A6717"/>
    <w:rsid w:val="005A6958"/>
    <w:rsid w:val="005A69F3"/>
    <w:rsid w:val="005A6EB3"/>
    <w:rsid w:val="005A7096"/>
    <w:rsid w:val="005A734D"/>
    <w:rsid w:val="005A73A4"/>
    <w:rsid w:val="005A76A1"/>
    <w:rsid w:val="005A77D0"/>
    <w:rsid w:val="005A7954"/>
    <w:rsid w:val="005A7C32"/>
    <w:rsid w:val="005A7C88"/>
    <w:rsid w:val="005B03DF"/>
    <w:rsid w:val="005B0953"/>
    <w:rsid w:val="005B0D4D"/>
    <w:rsid w:val="005B0E2D"/>
    <w:rsid w:val="005B125E"/>
    <w:rsid w:val="005B15DC"/>
    <w:rsid w:val="005B1D11"/>
    <w:rsid w:val="005B2353"/>
    <w:rsid w:val="005B2525"/>
    <w:rsid w:val="005B29E0"/>
    <w:rsid w:val="005B2E74"/>
    <w:rsid w:val="005B31C1"/>
    <w:rsid w:val="005B323C"/>
    <w:rsid w:val="005B3F72"/>
    <w:rsid w:val="005B3FA8"/>
    <w:rsid w:val="005B41B6"/>
    <w:rsid w:val="005B48EB"/>
    <w:rsid w:val="005B4BAC"/>
    <w:rsid w:val="005B4C8C"/>
    <w:rsid w:val="005B53F1"/>
    <w:rsid w:val="005B5785"/>
    <w:rsid w:val="005B5B7D"/>
    <w:rsid w:val="005B5D51"/>
    <w:rsid w:val="005B652F"/>
    <w:rsid w:val="005B6B81"/>
    <w:rsid w:val="005B6EE3"/>
    <w:rsid w:val="005B7075"/>
    <w:rsid w:val="005B7934"/>
    <w:rsid w:val="005C001C"/>
    <w:rsid w:val="005C080A"/>
    <w:rsid w:val="005C0F02"/>
    <w:rsid w:val="005C19A8"/>
    <w:rsid w:val="005C1DEF"/>
    <w:rsid w:val="005C267C"/>
    <w:rsid w:val="005C2D79"/>
    <w:rsid w:val="005C2F5C"/>
    <w:rsid w:val="005C33B3"/>
    <w:rsid w:val="005C380C"/>
    <w:rsid w:val="005C38B3"/>
    <w:rsid w:val="005C47D7"/>
    <w:rsid w:val="005C4838"/>
    <w:rsid w:val="005C53DD"/>
    <w:rsid w:val="005C58C0"/>
    <w:rsid w:val="005C595E"/>
    <w:rsid w:val="005C5BC5"/>
    <w:rsid w:val="005C5DDF"/>
    <w:rsid w:val="005C653F"/>
    <w:rsid w:val="005C6784"/>
    <w:rsid w:val="005C699A"/>
    <w:rsid w:val="005C736C"/>
    <w:rsid w:val="005C78D1"/>
    <w:rsid w:val="005C7D1C"/>
    <w:rsid w:val="005C7E6B"/>
    <w:rsid w:val="005D0318"/>
    <w:rsid w:val="005D0580"/>
    <w:rsid w:val="005D05A4"/>
    <w:rsid w:val="005D07CC"/>
    <w:rsid w:val="005D0C23"/>
    <w:rsid w:val="005D102F"/>
    <w:rsid w:val="005D1119"/>
    <w:rsid w:val="005D1ABE"/>
    <w:rsid w:val="005D1E65"/>
    <w:rsid w:val="005D21E3"/>
    <w:rsid w:val="005D2754"/>
    <w:rsid w:val="005D285A"/>
    <w:rsid w:val="005D2F92"/>
    <w:rsid w:val="005D307A"/>
    <w:rsid w:val="005D3193"/>
    <w:rsid w:val="005D3700"/>
    <w:rsid w:val="005D3FFC"/>
    <w:rsid w:val="005D4250"/>
    <w:rsid w:val="005D4561"/>
    <w:rsid w:val="005D4B3E"/>
    <w:rsid w:val="005D55B2"/>
    <w:rsid w:val="005D60A3"/>
    <w:rsid w:val="005D6245"/>
    <w:rsid w:val="005D727F"/>
    <w:rsid w:val="005D7444"/>
    <w:rsid w:val="005D745C"/>
    <w:rsid w:val="005D7F97"/>
    <w:rsid w:val="005D7FC0"/>
    <w:rsid w:val="005E0294"/>
    <w:rsid w:val="005E0311"/>
    <w:rsid w:val="005E0ACE"/>
    <w:rsid w:val="005E0DDF"/>
    <w:rsid w:val="005E0F77"/>
    <w:rsid w:val="005E100B"/>
    <w:rsid w:val="005E10B8"/>
    <w:rsid w:val="005E122B"/>
    <w:rsid w:val="005E1751"/>
    <w:rsid w:val="005E1C9A"/>
    <w:rsid w:val="005E1FB4"/>
    <w:rsid w:val="005E320B"/>
    <w:rsid w:val="005E32C5"/>
    <w:rsid w:val="005E3847"/>
    <w:rsid w:val="005E38BF"/>
    <w:rsid w:val="005E38C4"/>
    <w:rsid w:val="005E40AC"/>
    <w:rsid w:val="005E42B0"/>
    <w:rsid w:val="005E446A"/>
    <w:rsid w:val="005E476E"/>
    <w:rsid w:val="005E5306"/>
    <w:rsid w:val="005E5353"/>
    <w:rsid w:val="005E5E6A"/>
    <w:rsid w:val="005E6635"/>
    <w:rsid w:val="005E6A0F"/>
    <w:rsid w:val="005E6C61"/>
    <w:rsid w:val="005E6DD1"/>
    <w:rsid w:val="005E6E39"/>
    <w:rsid w:val="005E6FF9"/>
    <w:rsid w:val="005E73D2"/>
    <w:rsid w:val="005E758C"/>
    <w:rsid w:val="005E75C1"/>
    <w:rsid w:val="005E7738"/>
    <w:rsid w:val="005E788D"/>
    <w:rsid w:val="005F0535"/>
    <w:rsid w:val="005F0707"/>
    <w:rsid w:val="005F078A"/>
    <w:rsid w:val="005F093D"/>
    <w:rsid w:val="005F0D3D"/>
    <w:rsid w:val="005F10F4"/>
    <w:rsid w:val="005F141B"/>
    <w:rsid w:val="005F15E8"/>
    <w:rsid w:val="005F16D5"/>
    <w:rsid w:val="005F19A7"/>
    <w:rsid w:val="005F19B9"/>
    <w:rsid w:val="005F1C0E"/>
    <w:rsid w:val="005F1EEC"/>
    <w:rsid w:val="005F2323"/>
    <w:rsid w:val="005F2820"/>
    <w:rsid w:val="005F2863"/>
    <w:rsid w:val="005F2A3A"/>
    <w:rsid w:val="005F2C35"/>
    <w:rsid w:val="005F2F76"/>
    <w:rsid w:val="005F3198"/>
    <w:rsid w:val="005F32FF"/>
    <w:rsid w:val="005F4E02"/>
    <w:rsid w:val="005F54ED"/>
    <w:rsid w:val="005F576B"/>
    <w:rsid w:val="005F64E2"/>
    <w:rsid w:val="005F68FB"/>
    <w:rsid w:val="005F6B7C"/>
    <w:rsid w:val="005F6E42"/>
    <w:rsid w:val="005F75E6"/>
    <w:rsid w:val="005F7A0C"/>
    <w:rsid w:val="00600169"/>
    <w:rsid w:val="00600586"/>
    <w:rsid w:val="00600C70"/>
    <w:rsid w:val="0060168A"/>
    <w:rsid w:val="0060178A"/>
    <w:rsid w:val="006017C2"/>
    <w:rsid w:val="00601917"/>
    <w:rsid w:val="006019EA"/>
    <w:rsid w:val="006019F8"/>
    <w:rsid w:val="00601F80"/>
    <w:rsid w:val="0060204D"/>
    <w:rsid w:val="006020CD"/>
    <w:rsid w:val="00602425"/>
    <w:rsid w:val="00602DE2"/>
    <w:rsid w:val="00603138"/>
    <w:rsid w:val="0060361C"/>
    <w:rsid w:val="00603925"/>
    <w:rsid w:val="0060462A"/>
    <w:rsid w:val="00604861"/>
    <w:rsid w:val="00605062"/>
    <w:rsid w:val="006050A2"/>
    <w:rsid w:val="0060524E"/>
    <w:rsid w:val="0060613E"/>
    <w:rsid w:val="006061FC"/>
    <w:rsid w:val="00606211"/>
    <w:rsid w:val="0060638B"/>
    <w:rsid w:val="006063A7"/>
    <w:rsid w:val="00606EA5"/>
    <w:rsid w:val="00606FB3"/>
    <w:rsid w:val="006076FE"/>
    <w:rsid w:val="0060777D"/>
    <w:rsid w:val="00607B22"/>
    <w:rsid w:val="00607C62"/>
    <w:rsid w:val="00607EC2"/>
    <w:rsid w:val="00607EDE"/>
    <w:rsid w:val="006102E0"/>
    <w:rsid w:val="0061063E"/>
    <w:rsid w:val="006109C1"/>
    <w:rsid w:val="00611038"/>
    <w:rsid w:val="00611717"/>
    <w:rsid w:val="0061187F"/>
    <w:rsid w:val="00612201"/>
    <w:rsid w:val="00612329"/>
    <w:rsid w:val="006124A6"/>
    <w:rsid w:val="00612779"/>
    <w:rsid w:val="00612C27"/>
    <w:rsid w:val="00612C30"/>
    <w:rsid w:val="00613D2F"/>
    <w:rsid w:val="00614640"/>
    <w:rsid w:val="00614706"/>
    <w:rsid w:val="00614B20"/>
    <w:rsid w:val="00615567"/>
    <w:rsid w:val="00615857"/>
    <w:rsid w:val="00615D8A"/>
    <w:rsid w:val="00615D8F"/>
    <w:rsid w:val="00615DC7"/>
    <w:rsid w:val="00615DEF"/>
    <w:rsid w:val="0061613C"/>
    <w:rsid w:val="00616266"/>
    <w:rsid w:val="0061650D"/>
    <w:rsid w:val="00616530"/>
    <w:rsid w:val="0061685A"/>
    <w:rsid w:val="00616E4A"/>
    <w:rsid w:val="00617F1A"/>
    <w:rsid w:val="00620065"/>
    <w:rsid w:val="00620302"/>
    <w:rsid w:val="0062043C"/>
    <w:rsid w:val="0062099D"/>
    <w:rsid w:val="006213D5"/>
    <w:rsid w:val="006216E8"/>
    <w:rsid w:val="00621A2F"/>
    <w:rsid w:val="00621F41"/>
    <w:rsid w:val="00622023"/>
    <w:rsid w:val="00622FE6"/>
    <w:rsid w:val="0062377F"/>
    <w:rsid w:val="00623B2B"/>
    <w:rsid w:val="00623C96"/>
    <w:rsid w:val="0062428D"/>
    <w:rsid w:val="006248A1"/>
    <w:rsid w:val="00624999"/>
    <w:rsid w:val="00624B03"/>
    <w:rsid w:val="00624C90"/>
    <w:rsid w:val="00624E3E"/>
    <w:rsid w:val="00625328"/>
    <w:rsid w:val="006256A8"/>
    <w:rsid w:val="00625A85"/>
    <w:rsid w:val="00626355"/>
    <w:rsid w:val="006263C2"/>
    <w:rsid w:val="0062642F"/>
    <w:rsid w:val="00626577"/>
    <w:rsid w:val="00626A51"/>
    <w:rsid w:val="00626CC1"/>
    <w:rsid w:val="00626CFF"/>
    <w:rsid w:val="00626ED3"/>
    <w:rsid w:val="0062736F"/>
    <w:rsid w:val="00627B78"/>
    <w:rsid w:val="00630166"/>
    <w:rsid w:val="00630352"/>
    <w:rsid w:val="006307BC"/>
    <w:rsid w:val="00630FFC"/>
    <w:rsid w:val="006315BB"/>
    <w:rsid w:val="00631B73"/>
    <w:rsid w:val="00631F3E"/>
    <w:rsid w:val="006320A2"/>
    <w:rsid w:val="006326A5"/>
    <w:rsid w:val="00632B08"/>
    <w:rsid w:val="00633507"/>
    <w:rsid w:val="0063351C"/>
    <w:rsid w:val="006335B2"/>
    <w:rsid w:val="00633636"/>
    <w:rsid w:val="00634B98"/>
    <w:rsid w:val="00634CC0"/>
    <w:rsid w:val="00635364"/>
    <w:rsid w:val="00635BD3"/>
    <w:rsid w:val="006361B5"/>
    <w:rsid w:val="0063640E"/>
    <w:rsid w:val="006368BD"/>
    <w:rsid w:val="006369E8"/>
    <w:rsid w:val="0063747B"/>
    <w:rsid w:val="00637484"/>
    <w:rsid w:val="00637B02"/>
    <w:rsid w:val="00637E9F"/>
    <w:rsid w:val="006402B7"/>
    <w:rsid w:val="006406E1"/>
    <w:rsid w:val="00640849"/>
    <w:rsid w:val="00640A1A"/>
    <w:rsid w:val="00640F49"/>
    <w:rsid w:val="00641048"/>
    <w:rsid w:val="00641269"/>
    <w:rsid w:val="00641419"/>
    <w:rsid w:val="00641BCB"/>
    <w:rsid w:val="00641C0A"/>
    <w:rsid w:val="0064231B"/>
    <w:rsid w:val="00642CDA"/>
    <w:rsid w:val="00643061"/>
    <w:rsid w:val="006438A0"/>
    <w:rsid w:val="00643E13"/>
    <w:rsid w:val="00643F2D"/>
    <w:rsid w:val="00644409"/>
    <w:rsid w:val="006448CD"/>
    <w:rsid w:val="0064492D"/>
    <w:rsid w:val="00645122"/>
    <w:rsid w:val="00645269"/>
    <w:rsid w:val="0064540F"/>
    <w:rsid w:val="006454D9"/>
    <w:rsid w:val="00645825"/>
    <w:rsid w:val="00645BBC"/>
    <w:rsid w:val="00645DC2"/>
    <w:rsid w:val="0064612A"/>
    <w:rsid w:val="006461EE"/>
    <w:rsid w:val="006469FE"/>
    <w:rsid w:val="00646CFA"/>
    <w:rsid w:val="0064732D"/>
    <w:rsid w:val="00647415"/>
    <w:rsid w:val="00647627"/>
    <w:rsid w:val="006478FF"/>
    <w:rsid w:val="00647D98"/>
    <w:rsid w:val="00647F06"/>
    <w:rsid w:val="006505B7"/>
    <w:rsid w:val="006506DD"/>
    <w:rsid w:val="006508CC"/>
    <w:rsid w:val="00650F44"/>
    <w:rsid w:val="00650F9A"/>
    <w:rsid w:val="00651681"/>
    <w:rsid w:val="0065194F"/>
    <w:rsid w:val="00651DC8"/>
    <w:rsid w:val="00651F5A"/>
    <w:rsid w:val="0065204C"/>
    <w:rsid w:val="00652072"/>
    <w:rsid w:val="00653524"/>
    <w:rsid w:val="0065368C"/>
    <w:rsid w:val="006537C1"/>
    <w:rsid w:val="00654079"/>
    <w:rsid w:val="0065423A"/>
    <w:rsid w:val="00654A3A"/>
    <w:rsid w:val="00654B09"/>
    <w:rsid w:val="00654BD7"/>
    <w:rsid w:val="00654E3F"/>
    <w:rsid w:val="00655425"/>
    <w:rsid w:val="006559BB"/>
    <w:rsid w:val="006559BD"/>
    <w:rsid w:val="006569FF"/>
    <w:rsid w:val="00656B3E"/>
    <w:rsid w:val="00656BDD"/>
    <w:rsid w:val="00656F3E"/>
    <w:rsid w:val="006574EC"/>
    <w:rsid w:val="00657576"/>
    <w:rsid w:val="00657875"/>
    <w:rsid w:val="00657AD7"/>
    <w:rsid w:val="0066032B"/>
    <w:rsid w:val="00660E0A"/>
    <w:rsid w:val="00660E23"/>
    <w:rsid w:val="00661149"/>
    <w:rsid w:val="00661294"/>
    <w:rsid w:val="00661446"/>
    <w:rsid w:val="00661766"/>
    <w:rsid w:val="006619C9"/>
    <w:rsid w:val="006627CA"/>
    <w:rsid w:val="00662BDA"/>
    <w:rsid w:val="00662C16"/>
    <w:rsid w:val="0066302C"/>
    <w:rsid w:val="00663443"/>
    <w:rsid w:val="006642F8"/>
    <w:rsid w:val="00664311"/>
    <w:rsid w:val="00664418"/>
    <w:rsid w:val="00664ACA"/>
    <w:rsid w:val="00664E65"/>
    <w:rsid w:val="00664F29"/>
    <w:rsid w:val="006651AA"/>
    <w:rsid w:val="006657DF"/>
    <w:rsid w:val="00665852"/>
    <w:rsid w:val="00665DD3"/>
    <w:rsid w:val="00665EFC"/>
    <w:rsid w:val="00666580"/>
    <w:rsid w:val="00666830"/>
    <w:rsid w:val="00666C4C"/>
    <w:rsid w:val="006671CA"/>
    <w:rsid w:val="0066725C"/>
    <w:rsid w:val="006675DF"/>
    <w:rsid w:val="00667949"/>
    <w:rsid w:val="00667978"/>
    <w:rsid w:val="00667A31"/>
    <w:rsid w:val="00667E64"/>
    <w:rsid w:val="00667FFE"/>
    <w:rsid w:val="00670116"/>
    <w:rsid w:val="006701FE"/>
    <w:rsid w:val="00670239"/>
    <w:rsid w:val="00670E2D"/>
    <w:rsid w:val="0067143F"/>
    <w:rsid w:val="00671A17"/>
    <w:rsid w:val="00671A70"/>
    <w:rsid w:val="00671C3D"/>
    <w:rsid w:val="00671FF0"/>
    <w:rsid w:val="00672325"/>
    <w:rsid w:val="0067255B"/>
    <w:rsid w:val="00672E9D"/>
    <w:rsid w:val="0067303C"/>
    <w:rsid w:val="00673169"/>
    <w:rsid w:val="00673503"/>
    <w:rsid w:val="00673947"/>
    <w:rsid w:val="00673A31"/>
    <w:rsid w:val="0067414F"/>
    <w:rsid w:val="00674245"/>
    <w:rsid w:val="006742E1"/>
    <w:rsid w:val="006743DB"/>
    <w:rsid w:val="00674B03"/>
    <w:rsid w:val="006758BD"/>
    <w:rsid w:val="006760E2"/>
    <w:rsid w:val="00676C26"/>
    <w:rsid w:val="00676E80"/>
    <w:rsid w:val="00677191"/>
    <w:rsid w:val="00677226"/>
    <w:rsid w:val="006777B3"/>
    <w:rsid w:val="006779C9"/>
    <w:rsid w:val="00677AE7"/>
    <w:rsid w:val="00677C2E"/>
    <w:rsid w:val="00677D29"/>
    <w:rsid w:val="006801A5"/>
    <w:rsid w:val="00680338"/>
    <w:rsid w:val="0068044C"/>
    <w:rsid w:val="00680853"/>
    <w:rsid w:val="006814EA"/>
    <w:rsid w:val="00681ACD"/>
    <w:rsid w:val="00682118"/>
    <w:rsid w:val="0068292B"/>
    <w:rsid w:val="00682B99"/>
    <w:rsid w:val="00682D6D"/>
    <w:rsid w:val="00682DA9"/>
    <w:rsid w:val="006831AC"/>
    <w:rsid w:val="0068345A"/>
    <w:rsid w:val="00683949"/>
    <w:rsid w:val="00683C1B"/>
    <w:rsid w:val="00683D26"/>
    <w:rsid w:val="0068409C"/>
    <w:rsid w:val="006843CB"/>
    <w:rsid w:val="006845B5"/>
    <w:rsid w:val="006846DB"/>
    <w:rsid w:val="0068509D"/>
    <w:rsid w:val="00685539"/>
    <w:rsid w:val="00685720"/>
    <w:rsid w:val="0068592F"/>
    <w:rsid w:val="006861D1"/>
    <w:rsid w:val="0068651C"/>
    <w:rsid w:val="00686903"/>
    <w:rsid w:val="00686E00"/>
    <w:rsid w:val="006875A9"/>
    <w:rsid w:val="006875FC"/>
    <w:rsid w:val="00687756"/>
    <w:rsid w:val="00687B94"/>
    <w:rsid w:val="00687DB3"/>
    <w:rsid w:val="006902AE"/>
    <w:rsid w:val="00690B03"/>
    <w:rsid w:val="00690B8C"/>
    <w:rsid w:val="0069102C"/>
    <w:rsid w:val="0069105A"/>
    <w:rsid w:val="0069108D"/>
    <w:rsid w:val="00691120"/>
    <w:rsid w:val="006914F8"/>
    <w:rsid w:val="006918C0"/>
    <w:rsid w:val="00691FF3"/>
    <w:rsid w:val="00692144"/>
    <w:rsid w:val="00692377"/>
    <w:rsid w:val="006923A8"/>
    <w:rsid w:val="0069247F"/>
    <w:rsid w:val="00692B84"/>
    <w:rsid w:val="00693EB7"/>
    <w:rsid w:val="00693F36"/>
    <w:rsid w:val="00693F63"/>
    <w:rsid w:val="00694014"/>
    <w:rsid w:val="006941A0"/>
    <w:rsid w:val="0069485E"/>
    <w:rsid w:val="00694AD3"/>
    <w:rsid w:val="00694D60"/>
    <w:rsid w:val="00695046"/>
    <w:rsid w:val="00695334"/>
    <w:rsid w:val="006953DC"/>
    <w:rsid w:val="00695DF6"/>
    <w:rsid w:val="00695F74"/>
    <w:rsid w:val="00696117"/>
    <w:rsid w:val="0069714A"/>
    <w:rsid w:val="0069738C"/>
    <w:rsid w:val="00697E1B"/>
    <w:rsid w:val="006A1212"/>
    <w:rsid w:val="006A128F"/>
    <w:rsid w:val="006A1394"/>
    <w:rsid w:val="006A1BEC"/>
    <w:rsid w:val="006A2064"/>
    <w:rsid w:val="006A2227"/>
    <w:rsid w:val="006A2374"/>
    <w:rsid w:val="006A2404"/>
    <w:rsid w:val="006A2532"/>
    <w:rsid w:val="006A2613"/>
    <w:rsid w:val="006A27BC"/>
    <w:rsid w:val="006A2E46"/>
    <w:rsid w:val="006A2F11"/>
    <w:rsid w:val="006A2F30"/>
    <w:rsid w:val="006A308F"/>
    <w:rsid w:val="006A38ED"/>
    <w:rsid w:val="006A3DB7"/>
    <w:rsid w:val="006A4787"/>
    <w:rsid w:val="006A4811"/>
    <w:rsid w:val="006A50C7"/>
    <w:rsid w:val="006A5A24"/>
    <w:rsid w:val="006A5A82"/>
    <w:rsid w:val="006A5B7C"/>
    <w:rsid w:val="006A6138"/>
    <w:rsid w:val="006A6590"/>
    <w:rsid w:val="006A6644"/>
    <w:rsid w:val="006A6954"/>
    <w:rsid w:val="006A6A1E"/>
    <w:rsid w:val="006A6BD1"/>
    <w:rsid w:val="006A6D58"/>
    <w:rsid w:val="006A6DD7"/>
    <w:rsid w:val="006A7047"/>
    <w:rsid w:val="006A7115"/>
    <w:rsid w:val="006A71AD"/>
    <w:rsid w:val="006A74CB"/>
    <w:rsid w:val="006A7ADE"/>
    <w:rsid w:val="006A7EE4"/>
    <w:rsid w:val="006B0712"/>
    <w:rsid w:val="006B07AA"/>
    <w:rsid w:val="006B1003"/>
    <w:rsid w:val="006B17B6"/>
    <w:rsid w:val="006B1904"/>
    <w:rsid w:val="006B1D68"/>
    <w:rsid w:val="006B20BE"/>
    <w:rsid w:val="006B23AC"/>
    <w:rsid w:val="006B2C35"/>
    <w:rsid w:val="006B2CFE"/>
    <w:rsid w:val="006B2F4A"/>
    <w:rsid w:val="006B3075"/>
    <w:rsid w:val="006B31CC"/>
    <w:rsid w:val="006B4289"/>
    <w:rsid w:val="006B48F2"/>
    <w:rsid w:val="006B4D68"/>
    <w:rsid w:val="006B5179"/>
    <w:rsid w:val="006B51FA"/>
    <w:rsid w:val="006B5755"/>
    <w:rsid w:val="006B5C91"/>
    <w:rsid w:val="006B5F76"/>
    <w:rsid w:val="006B5FE5"/>
    <w:rsid w:val="006B60AA"/>
    <w:rsid w:val="006B61C5"/>
    <w:rsid w:val="006B6937"/>
    <w:rsid w:val="006B7245"/>
    <w:rsid w:val="006B76C2"/>
    <w:rsid w:val="006B7875"/>
    <w:rsid w:val="006C07EB"/>
    <w:rsid w:val="006C0988"/>
    <w:rsid w:val="006C22C6"/>
    <w:rsid w:val="006C252C"/>
    <w:rsid w:val="006C2B7F"/>
    <w:rsid w:val="006C34CE"/>
    <w:rsid w:val="006C360E"/>
    <w:rsid w:val="006C367E"/>
    <w:rsid w:val="006C3746"/>
    <w:rsid w:val="006C39BD"/>
    <w:rsid w:val="006C3FD6"/>
    <w:rsid w:val="006C4A5B"/>
    <w:rsid w:val="006C4EA9"/>
    <w:rsid w:val="006C527B"/>
    <w:rsid w:val="006C586F"/>
    <w:rsid w:val="006C5D48"/>
    <w:rsid w:val="006C60C2"/>
    <w:rsid w:val="006C6A24"/>
    <w:rsid w:val="006C6E88"/>
    <w:rsid w:val="006C6FA5"/>
    <w:rsid w:val="006C712C"/>
    <w:rsid w:val="006C77D0"/>
    <w:rsid w:val="006C7FA6"/>
    <w:rsid w:val="006D0680"/>
    <w:rsid w:val="006D0B0E"/>
    <w:rsid w:val="006D120E"/>
    <w:rsid w:val="006D1571"/>
    <w:rsid w:val="006D1824"/>
    <w:rsid w:val="006D1833"/>
    <w:rsid w:val="006D1D07"/>
    <w:rsid w:val="006D1D3A"/>
    <w:rsid w:val="006D23F3"/>
    <w:rsid w:val="006D246E"/>
    <w:rsid w:val="006D26CF"/>
    <w:rsid w:val="006D317C"/>
    <w:rsid w:val="006D384F"/>
    <w:rsid w:val="006D386B"/>
    <w:rsid w:val="006D386D"/>
    <w:rsid w:val="006D3ACD"/>
    <w:rsid w:val="006D3BD0"/>
    <w:rsid w:val="006D43E0"/>
    <w:rsid w:val="006D43EC"/>
    <w:rsid w:val="006D4502"/>
    <w:rsid w:val="006D4C0E"/>
    <w:rsid w:val="006D510A"/>
    <w:rsid w:val="006D572F"/>
    <w:rsid w:val="006D57D7"/>
    <w:rsid w:val="006D5B2E"/>
    <w:rsid w:val="006D5F29"/>
    <w:rsid w:val="006D62DE"/>
    <w:rsid w:val="006D6302"/>
    <w:rsid w:val="006D6352"/>
    <w:rsid w:val="006D6959"/>
    <w:rsid w:val="006D6BB0"/>
    <w:rsid w:val="006D6CA9"/>
    <w:rsid w:val="006D715A"/>
    <w:rsid w:val="006D72BF"/>
    <w:rsid w:val="006D7829"/>
    <w:rsid w:val="006D7835"/>
    <w:rsid w:val="006D7903"/>
    <w:rsid w:val="006D7BEC"/>
    <w:rsid w:val="006D7CBB"/>
    <w:rsid w:val="006D7DC3"/>
    <w:rsid w:val="006D7FA3"/>
    <w:rsid w:val="006E041E"/>
    <w:rsid w:val="006E0ADF"/>
    <w:rsid w:val="006E1016"/>
    <w:rsid w:val="006E2A77"/>
    <w:rsid w:val="006E2F9E"/>
    <w:rsid w:val="006E30DB"/>
    <w:rsid w:val="006E3250"/>
    <w:rsid w:val="006E3879"/>
    <w:rsid w:val="006E3AA0"/>
    <w:rsid w:val="006E4023"/>
    <w:rsid w:val="006E47A1"/>
    <w:rsid w:val="006E4DCA"/>
    <w:rsid w:val="006E6428"/>
    <w:rsid w:val="006E6D96"/>
    <w:rsid w:val="006E787D"/>
    <w:rsid w:val="006E7C52"/>
    <w:rsid w:val="006E7F0B"/>
    <w:rsid w:val="006F02BF"/>
    <w:rsid w:val="006F0B57"/>
    <w:rsid w:val="006F0C19"/>
    <w:rsid w:val="006F10A6"/>
    <w:rsid w:val="006F1379"/>
    <w:rsid w:val="006F16ED"/>
    <w:rsid w:val="006F1D42"/>
    <w:rsid w:val="006F22F6"/>
    <w:rsid w:val="006F26BC"/>
    <w:rsid w:val="006F2921"/>
    <w:rsid w:val="006F2B4C"/>
    <w:rsid w:val="006F2B85"/>
    <w:rsid w:val="006F2C0D"/>
    <w:rsid w:val="006F2E11"/>
    <w:rsid w:val="006F3669"/>
    <w:rsid w:val="006F42D2"/>
    <w:rsid w:val="006F4C33"/>
    <w:rsid w:val="006F4CC9"/>
    <w:rsid w:val="006F500A"/>
    <w:rsid w:val="006F5414"/>
    <w:rsid w:val="006F5E09"/>
    <w:rsid w:val="006F5F87"/>
    <w:rsid w:val="006F5FD1"/>
    <w:rsid w:val="006F608B"/>
    <w:rsid w:val="006F64AB"/>
    <w:rsid w:val="006F64E7"/>
    <w:rsid w:val="006F64EF"/>
    <w:rsid w:val="006F66F9"/>
    <w:rsid w:val="006F6C02"/>
    <w:rsid w:val="006F6CA4"/>
    <w:rsid w:val="006F6DB9"/>
    <w:rsid w:val="006F718B"/>
    <w:rsid w:val="006F7611"/>
    <w:rsid w:val="006F7785"/>
    <w:rsid w:val="006F77CF"/>
    <w:rsid w:val="006F798C"/>
    <w:rsid w:val="007005DB"/>
    <w:rsid w:val="00700637"/>
    <w:rsid w:val="007009F4"/>
    <w:rsid w:val="00700A2F"/>
    <w:rsid w:val="00700BCF"/>
    <w:rsid w:val="00700C93"/>
    <w:rsid w:val="007016D1"/>
    <w:rsid w:val="007017A8"/>
    <w:rsid w:val="007018BB"/>
    <w:rsid w:val="0070274C"/>
    <w:rsid w:val="0070408E"/>
    <w:rsid w:val="007044C7"/>
    <w:rsid w:val="00704645"/>
    <w:rsid w:val="00706A66"/>
    <w:rsid w:val="00707298"/>
    <w:rsid w:val="00707951"/>
    <w:rsid w:val="00710223"/>
    <w:rsid w:val="007103C1"/>
    <w:rsid w:val="007104B6"/>
    <w:rsid w:val="00710564"/>
    <w:rsid w:val="00710688"/>
    <w:rsid w:val="00710F46"/>
    <w:rsid w:val="00711744"/>
    <w:rsid w:val="00711852"/>
    <w:rsid w:val="007119C4"/>
    <w:rsid w:val="00711F10"/>
    <w:rsid w:val="00711F41"/>
    <w:rsid w:val="00712198"/>
    <w:rsid w:val="007122C3"/>
    <w:rsid w:val="00712613"/>
    <w:rsid w:val="00712CD6"/>
    <w:rsid w:val="00712F86"/>
    <w:rsid w:val="00713030"/>
    <w:rsid w:val="00713C93"/>
    <w:rsid w:val="007142B9"/>
    <w:rsid w:val="007144B3"/>
    <w:rsid w:val="007145C8"/>
    <w:rsid w:val="00714777"/>
    <w:rsid w:val="00714E0D"/>
    <w:rsid w:val="00714E25"/>
    <w:rsid w:val="00715027"/>
    <w:rsid w:val="00715CBB"/>
    <w:rsid w:val="00715F36"/>
    <w:rsid w:val="0071627A"/>
    <w:rsid w:val="007162F7"/>
    <w:rsid w:val="00716BF6"/>
    <w:rsid w:val="00716F84"/>
    <w:rsid w:val="0071718C"/>
    <w:rsid w:val="007179CB"/>
    <w:rsid w:val="00717BF5"/>
    <w:rsid w:val="00720F1B"/>
    <w:rsid w:val="00720F8D"/>
    <w:rsid w:val="007210BB"/>
    <w:rsid w:val="007213A5"/>
    <w:rsid w:val="0072140C"/>
    <w:rsid w:val="00721420"/>
    <w:rsid w:val="0072156A"/>
    <w:rsid w:val="007215E2"/>
    <w:rsid w:val="00721739"/>
    <w:rsid w:val="007217D9"/>
    <w:rsid w:val="00721A2C"/>
    <w:rsid w:val="007224EF"/>
    <w:rsid w:val="00722C6E"/>
    <w:rsid w:val="0072310B"/>
    <w:rsid w:val="0072318A"/>
    <w:rsid w:val="00723545"/>
    <w:rsid w:val="007236F5"/>
    <w:rsid w:val="00723961"/>
    <w:rsid w:val="00723BB5"/>
    <w:rsid w:val="00724626"/>
    <w:rsid w:val="00724DE9"/>
    <w:rsid w:val="00725562"/>
    <w:rsid w:val="007257B4"/>
    <w:rsid w:val="00725EEE"/>
    <w:rsid w:val="00726607"/>
    <w:rsid w:val="007268A1"/>
    <w:rsid w:val="00726AD9"/>
    <w:rsid w:val="00726B93"/>
    <w:rsid w:val="00727935"/>
    <w:rsid w:val="00727C88"/>
    <w:rsid w:val="00727E17"/>
    <w:rsid w:val="00730428"/>
    <w:rsid w:val="007306DB"/>
    <w:rsid w:val="00731354"/>
    <w:rsid w:val="0073167D"/>
    <w:rsid w:val="00731B91"/>
    <w:rsid w:val="007320C7"/>
    <w:rsid w:val="0073215C"/>
    <w:rsid w:val="007321B2"/>
    <w:rsid w:val="00732492"/>
    <w:rsid w:val="007324A3"/>
    <w:rsid w:val="007325FB"/>
    <w:rsid w:val="00732A46"/>
    <w:rsid w:val="0073314F"/>
    <w:rsid w:val="00733580"/>
    <w:rsid w:val="00733587"/>
    <w:rsid w:val="00733F98"/>
    <w:rsid w:val="00734B66"/>
    <w:rsid w:val="00734CE4"/>
    <w:rsid w:val="00734D0C"/>
    <w:rsid w:val="00734D9E"/>
    <w:rsid w:val="00734F45"/>
    <w:rsid w:val="0073603E"/>
    <w:rsid w:val="00736130"/>
    <w:rsid w:val="0073642C"/>
    <w:rsid w:val="00736AD1"/>
    <w:rsid w:val="007372EF"/>
    <w:rsid w:val="007379BD"/>
    <w:rsid w:val="00737AB8"/>
    <w:rsid w:val="00737ACF"/>
    <w:rsid w:val="00737B99"/>
    <w:rsid w:val="00737E53"/>
    <w:rsid w:val="007409D9"/>
    <w:rsid w:val="00740A33"/>
    <w:rsid w:val="0074113D"/>
    <w:rsid w:val="0074123F"/>
    <w:rsid w:val="00741EFE"/>
    <w:rsid w:val="0074243D"/>
    <w:rsid w:val="00742488"/>
    <w:rsid w:val="00742934"/>
    <w:rsid w:val="00742BD8"/>
    <w:rsid w:val="00742D67"/>
    <w:rsid w:val="00742EAE"/>
    <w:rsid w:val="00743880"/>
    <w:rsid w:val="0074437C"/>
    <w:rsid w:val="007445AE"/>
    <w:rsid w:val="00744C19"/>
    <w:rsid w:val="00744CDE"/>
    <w:rsid w:val="00745110"/>
    <w:rsid w:val="007454E6"/>
    <w:rsid w:val="00745544"/>
    <w:rsid w:val="00745CDD"/>
    <w:rsid w:val="00745DBD"/>
    <w:rsid w:val="00745E52"/>
    <w:rsid w:val="00746ED9"/>
    <w:rsid w:val="00747236"/>
    <w:rsid w:val="00747240"/>
    <w:rsid w:val="007477E4"/>
    <w:rsid w:val="00747EC5"/>
    <w:rsid w:val="007505C6"/>
    <w:rsid w:val="00750BF8"/>
    <w:rsid w:val="00750DE8"/>
    <w:rsid w:val="00750FDD"/>
    <w:rsid w:val="0075169D"/>
    <w:rsid w:val="007516B2"/>
    <w:rsid w:val="00751A67"/>
    <w:rsid w:val="00751EDB"/>
    <w:rsid w:val="00752459"/>
    <w:rsid w:val="00752879"/>
    <w:rsid w:val="00752C0F"/>
    <w:rsid w:val="00752C3F"/>
    <w:rsid w:val="00752FC0"/>
    <w:rsid w:val="0075407B"/>
    <w:rsid w:val="007541DB"/>
    <w:rsid w:val="007548C5"/>
    <w:rsid w:val="00754DC0"/>
    <w:rsid w:val="00754E58"/>
    <w:rsid w:val="00754F6C"/>
    <w:rsid w:val="007559DC"/>
    <w:rsid w:val="00755CA9"/>
    <w:rsid w:val="00755F38"/>
    <w:rsid w:val="00756149"/>
    <w:rsid w:val="00756384"/>
    <w:rsid w:val="00756B9A"/>
    <w:rsid w:val="00756D7D"/>
    <w:rsid w:val="00757390"/>
    <w:rsid w:val="00757847"/>
    <w:rsid w:val="007578A1"/>
    <w:rsid w:val="0075794D"/>
    <w:rsid w:val="00757CC1"/>
    <w:rsid w:val="00757E5A"/>
    <w:rsid w:val="007601E2"/>
    <w:rsid w:val="00760254"/>
    <w:rsid w:val="00760CA1"/>
    <w:rsid w:val="00761557"/>
    <w:rsid w:val="0076184E"/>
    <w:rsid w:val="007618D9"/>
    <w:rsid w:val="0076210C"/>
    <w:rsid w:val="00762192"/>
    <w:rsid w:val="007621D2"/>
    <w:rsid w:val="00763176"/>
    <w:rsid w:val="007632DF"/>
    <w:rsid w:val="007633C8"/>
    <w:rsid w:val="00763542"/>
    <w:rsid w:val="00763DB1"/>
    <w:rsid w:val="0076401C"/>
    <w:rsid w:val="0076419F"/>
    <w:rsid w:val="00764299"/>
    <w:rsid w:val="00764405"/>
    <w:rsid w:val="00764F74"/>
    <w:rsid w:val="00765649"/>
    <w:rsid w:val="0076583E"/>
    <w:rsid w:val="00765B0C"/>
    <w:rsid w:val="0076685C"/>
    <w:rsid w:val="00766A77"/>
    <w:rsid w:val="00766B29"/>
    <w:rsid w:val="00766B36"/>
    <w:rsid w:val="00766B3D"/>
    <w:rsid w:val="00766FE6"/>
    <w:rsid w:val="00767161"/>
    <w:rsid w:val="00767417"/>
    <w:rsid w:val="0076758E"/>
    <w:rsid w:val="007678FE"/>
    <w:rsid w:val="007679C5"/>
    <w:rsid w:val="00767F1C"/>
    <w:rsid w:val="0077010F"/>
    <w:rsid w:val="00770A26"/>
    <w:rsid w:val="00770D2C"/>
    <w:rsid w:val="0077154F"/>
    <w:rsid w:val="00771A4A"/>
    <w:rsid w:val="00771E64"/>
    <w:rsid w:val="0077278F"/>
    <w:rsid w:val="00773361"/>
    <w:rsid w:val="0077375E"/>
    <w:rsid w:val="007738C8"/>
    <w:rsid w:val="00773BC8"/>
    <w:rsid w:val="00774669"/>
    <w:rsid w:val="007750BC"/>
    <w:rsid w:val="00775534"/>
    <w:rsid w:val="00775B6A"/>
    <w:rsid w:val="00776884"/>
    <w:rsid w:val="00776C91"/>
    <w:rsid w:val="00776F5F"/>
    <w:rsid w:val="007770F6"/>
    <w:rsid w:val="0077724C"/>
    <w:rsid w:val="00777492"/>
    <w:rsid w:val="00777798"/>
    <w:rsid w:val="007778A5"/>
    <w:rsid w:val="007778EC"/>
    <w:rsid w:val="00777936"/>
    <w:rsid w:val="00777952"/>
    <w:rsid w:val="00780047"/>
    <w:rsid w:val="007804A1"/>
    <w:rsid w:val="0078079B"/>
    <w:rsid w:val="00780E37"/>
    <w:rsid w:val="00780F5B"/>
    <w:rsid w:val="007812EC"/>
    <w:rsid w:val="007818F5"/>
    <w:rsid w:val="00781DDC"/>
    <w:rsid w:val="00781FB3"/>
    <w:rsid w:val="00782719"/>
    <w:rsid w:val="00782864"/>
    <w:rsid w:val="00782BFE"/>
    <w:rsid w:val="007833A8"/>
    <w:rsid w:val="00784319"/>
    <w:rsid w:val="007851D9"/>
    <w:rsid w:val="00785473"/>
    <w:rsid w:val="00785CD6"/>
    <w:rsid w:val="00785D81"/>
    <w:rsid w:val="007861CB"/>
    <w:rsid w:val="00786305"/>
    <w:rsid w:val="00786620"/>
    <w:rsid w:val="00786989"/>
    <w:rsid w:val="00786B43"/>
    <w:rsid w:val="00786B4F"/>
    <w:rsid w:val="00786E88"/>
    <w:rsid w:val="0078761C"/>
    <w:rsid w:val="0078794A"/>
    <w:rsid w:val="007879FF"/>
    <w:rsid w:val="00790131"/>
    <w:rsid w:val="007904CC"/>
    <w:rsid w:val="00790653"/>
    <w:rsid w:val="007908C5"/>
    <w:rsid w:val="00790B3B"/>
    <w:rsid w:val="00790FC8"/>
    <w:rsid w:val="007911D5"/>
    <w:rsid w:val="007915C6"/>
    <w:rsid w:val="00791B95"/>
    <w:rsid w:val="00791CB5"/>
    <w:rsid w:val="00791DBA"/>
    <w:rsid w:val="00792234"/>
    <w:rsid w:val="00792523"/>
    <w:rsid w:val="00792E4B"/>
    <w:rsid w:val="00794240"/>
    <w:rsid w:val="007945F9"/>
    <w:rsid w:val="00794F7E"/>
    <w:rsid w:val="00795176"/>
    <w:rsid w:val="0079519D"/>
    <w:rsid w:val="00795387"/>
    <w:rsid w:val="007961E5"/>
    <w:rsid w:val="0079678E"/>
    <w:rsid w:val="00797ADB"/>
    <w:rsid w:val="007A0BC6"/>
    <w:rsid w:val="007A10D0"/>
    <w:rsid w:val="007A117D"/>
    <w:rsid w:val="007A155E"/>
    <w:rsid w:val="007A175B"/>
    <w:rsid w:val="007A1A9C"/>
    <w:rsid w:val="007A1CD3"/>
    <w:rsid w:val="007A1D42"/>
    <w:rsid w:val="007A1F39"/>
    <w:rsid w:val="007A1F64"/>
    <w:rsid w:val="007A232B"/>
    <w:rsid w:val="007A2D59"/>
    <w:rsid w:val="007A2DDD"/>
    <w:rsid w:val="007A354A"/>
    <w:rsid w:val="007A366C"/>
    <w:rsid w:val="007A4268"/>
    <w:rsid w:val="007A42C2"/>
    <w:rsid w:val="007A4C55"/>
    <w:rsid w:val="007A5162"/>
    <w:rsid w:val="007A5682"/>
    <w:rsid w:val="007A5871"/>
    <w:rsid w:val="007A5C55"/>
    <w:rsid w:val="007A5D75"/>
    <w:rsid w:val="007A629A"/>
    <w:rsid w:val="007A6406"/>
    <w:rsid w:val="007A6564"/>
    <w:rsid w:val="007A6AA1"/>
    <w:rsid w:val="007A6CFD"/>
    <w:rsid w:val="007A706D"/>
    <w:rsid w:val="007A718A"/>
    <w:rsid w:val="007A7299"/>
    <w:rsid w:val="007A7545"/>
    <w:rsid w:val="007A7789"/>
    <w:rsid w:val="007A784C"/>
    <w:rsid w:val="007A79DD"/>
    <w:rsid w:val="007A7F43"/>
    <w:rsid w:val="007B0AC6"/>
    <w:rsid w:val="007B0DBB"/>
    <w:rsid w:val="007B1368"/>
    <w:rsid w:val="007B18BB"/>
    <w:rsid w:val="007B1F04"/>
    <w:rsid w:val="007B24AC"/>
    <w:rsid w:val="007B2638"/>
    <w:rsid w:val="007B2A8C"/>
    <w:rsid w:val="007B2F7D"/>
    <w:rsid w:val="007B32F6"/>
    <w:rsid w:val="007B333C"/>
    <w:rsid w:val="007B3359"/>
    <w:rsid w:val="007B3BBE"/>
    <w:rsid w:val="007B4414"/>
    <w:rsid w:val="007B4675"/>
    <w:rsid w:val="007B476E"/>
    <w:rsid w:val="007B494C"/>
    <w:rsid w:val="007B4C8F"/>
    <w:rsid w:val="007B4EAD"/>
    <w:rsid w:val="007B6206"/>
    <w:rsid w:val="007B65B3"/>
    <w:rsid w:val="007B676C"/>
    <w:rsid w:val="007B69DD"/>
    <w:rsid w:val="007B6FF0"/>
    <w:rsid w:val="007B7238"/>
    <w:rsid w:val="007B751C"/>
    <w:rsid w:val="007B7822"/>
    <w:rsid w:val="007B7A23"/>
    <w:rsid w:val="007B7CEB"/>
    <w:rsid w:val="007B7F79"/>
    <w:rsid w:val="007B7F9D"/>
    <w:rsid w:val="007C0411"/>
    <w:rsid w:val="007C06C5"/>
    <w:rsid w:val="007C08D9"/>
    <w:rsid w:val="007C099F"/>
    <w:rsid w:val="007C167C"/>
    <w:rsid w:val="007C1974"/>
    <w:rsid w:val="007C1DF7"/>
    <w:rsid w:val="007C21B7"/>
    <w:rsid w:val="007C26C1"/>
    <w:rsid w:val="007C2767"/>
    <w:rsid w:val="007C279E"/>
    <w:rsid w:val="007C3190"/>
    <w:rsid w:val="007C3680"/>
    <w:rsid w:val="007C36E3"/>
    <w:rsid w:val="007C38B8"/>
    <w:rsid w:val="007C4220"/>
    <w:rsid w:val="007C472E"/>
    <w:rsid w:val="007C4A6C"/>
    <w:rsid w:val="007C4B23"/>
    <w:rsid w:val="007C4CC3"/>
    <w:rsid w:val="007C529F"/>
    <w:rsid w:val="007C5AC4"/>
    <w:rsid w:val="007C5C8E"/>
    <w:rsid w:val="007C5D73"/>
    <w:rsid w:val="007C63A7"/>
    <w:rsid w:val="007C6737"/>
    <w:rsid w:val="007C6FBA"/>
    <w:rsid w:val="007C7C5F"/>
    <w:rsid w:val="007C7E07"/>
    <w:rsid w:val="007D0B6F"/>
    <w:rsid w:val="007D10A9"/>
    <w:rsid w:val="007D13E9"/>
    <w:rsid w:val="007D142F"/>
    <w:rsid w:val="007D1529"/>
    <w:rsid w:val="007D15AB"/>
    <w:rsid w:val="007D1692"/>
    <w:rsid w:val="007D201C"/>
    <w:rsid w:val="007D2434"/>
    <w:rsid w:val="007D2934"/>
    <w:rsid w:val="007D2C39"/>
    <w:rsid w:val="007D2C94"/>
    <w:rsid w:val="007D2EC3"/>
    <w:rsid w:val="007D2FF0"/>
    <w:rsid w:val="007D3327"/>
    <w:rsid w:val="007D3611"/>
    <w:rsid w:val="007D3B82"/>
    <w:rsid w:val="007D3E51"/>
    <w:rsid w:val="007D500B"/>
    <w:rsid w:val="007D53E2"/>
    <w:rsid w:val="007D54CE"/>
    <w:rsid w:val="007D5599"/>
    <w:rsid w:val="007D5B6D"/>
    <w:rsid w:val="007D5C81"/>
    <w:rsid w:val="007D5DCB"/>
    <w:rsid w:val="007D5ED7"/>
    <w:rsid w:val="007D6034"/>
    <w:rsid w:val="007D62CB"/>
    <w:rsid w:val="007D645F"/>
    <w:rsid w:val="007D6850"/>
    <w:rsid w:val="007D75C0"/>
    <w:rsid w:val="007E047A"/>
    <w:rsid w:val="007E1061"/>
    <w:rsid w:val="007E127A"/>
    <w:rsid w:val="007E14B6"/>
    <w:rsid w:val="007E1A7C"/>
    <w:rsid w:val="007E1B60"/>
    <w:rsid w:val="007E1E5D"/>
    <w:rsid w:val="007E1F4A"/>
    <w:rsid w:val="007E2170"/>
    <w:rsid w:val="007E2652"/>
    <w:rsid w:val="007E26B9"/>
    <w:rsid w:val="007E290D"/>
    <w:rsid w:val="007E2FAE"/>
    <w:rsid w:val="007E35E0"/>
    <w:rsid w:val="007E3967"/>
    <w:rsid w:val="007E3BE9"/>
    <w:rsid w:val="007E3D48"/>
    <w:rsid w:val="007E3E77"/>
    <w:rsid w:val="007E4282"/>
    <w:rsid w:val="007E48D9"/>
    <w:rsid w:val="007E510A"/>
    <w:rsid w:val="007E5295"/>
    <w:rsid w:val="007E55D0"/>
    <w:rsid w:val="007E58BF"/>
    <w:rsid w:val="007E596B"/>
    <w:rsid w:val="007E5C9C"/>
    <w:rsid w:val="007E5E05"/>
    <w:rsid w:val="007E6B51"/>
    <w:rsid w:val="007E6D9C"/>
    <w:rsid w:val="007E7268"/>
    <w:rsid w:val="007E777A"/>
    <w:rsid w:val="007E782E"/>
    <w:rsid w:val="007E7A3C"/>
    <w:rsid w:val="007F08F9"/>
    <w:rsid w:val="007F0A11"/>
    <w:rsid w:val="007F118F"/>
    <w:rsid w:val="007F1F1F"/>
    <w:rsid w:val="007F2714"/>
    <w:rsid w:val="007F2947"/>
    <w:rsid w:val="007F29C7"/>
    <w:rsid w:val="007F2FE2"/>
    <w:rsid w:val="007F3E48"/>
    <w:rsid w:val="007F46B2"/>
    <w:rsid w:val="007F4AF2"/>
    <w:rsid w:val="007F5DA9"/>
    <w:rsid w:val="007F64C8"/>
    <w:rsid w:val="007F6C66"/>
    <w:rsid w:val="007F6C93"/>
    <w:rsid w:val="007F7749"/>
    <w:rsid w:val="007F7EEB"/>
    <w:rsid w:val="008005FD"/>
    <w:rsid w:val="0080093B"/>
    <w:rsid w:val="00800B65"/>
    <w:rsid w:val="00800F41"/>
    <w:rsid w:val="00800F79"/>
    <w:rsid w:val="00800FB8"/>
    <w:rsid w:val="00801360"/>
    <w:rsid w:val="008013AD"/>
    <w:rsid w:val="0080198F"/>
    <w:rsid w:val="00801CBD"/>
    <w:rsid w:val="00801D8F"/>
    <w:rsid w:val="00801F04"/>
    <w:rsid w:val="0080229F"/>
    <w:rsid w:val="00802419"/>
    <w:rsid w:val="0080295A"/>
    <w:rsid w:val="008031F6"/>
    <w:rsid w:val="00803C0F"/>
    <w:rsid w:val="00803DAA"/>
    <w:rsid w:val="0080540A"/>
    <w:rsid w:val="0080546F"/>
    <w:rsid w:val="008058FC"/>
    <w:rsid w:val="00805919"/>
    <w:rsid w:val="00805BE8"/>
    <w:rsid w:val="00805CE5"/>
    <w:rsid w:val="00805F8A"/>
    <w:rsid w:val="00806B3F"/>
    <w:rsid w:val="008075D0"/>
    <w:rsid w:val="008075E3"/>
    <w:rsid w:val="00807809"/>
    <w:rsid w:val="00807A6D"/>
    <w:rsid w:val="00807CCB"/>
    <w:rsid w:val="00807EF6"/>
    <w:rsid w:val="00810058"/>
    <w:rsid w:val="0081053C"/>
    <w:rsid w:val="00810B92"/>
    <w:rsid w:val="0081111E"/>
    <w:rsid w:val="00811256"/>
    <w:rsid w:val="0081139D"/>
    <w:rsid w:val="00811C2D"/>
    <w:rsid w:val="00811D94"/>
    <w:rsid w:val="008120AD"/>
    <w:rsid w:val="00812260"/>
    <w:rsid w:val="0081247C"/>
    <w:rsid w:val="0081264D"/>
    <w:rsid w:val="008129C9"/>
    <w:rsid w:val="00812FDA"/>
    <w:rsid w:val="008131AA"/>
    <w:rsid w:val="0081334D"/>
    <w:rsid w:val="008133AD"/>
    <w:rsid w:val="008139DB"/>
    <w:rsid w:val="00814D51"/>
    <w:rsid w:val="00814E41"/>
    <w:rsid w:val="008151D5"/>
    <w:rsid w:val="008152DF"/>
    <w:rsid w:val="00815343"/>
    <w:rsid w:val="0081549A"/>
    <w:rsid w:val="008154DD"/>
    <w:rsid w:val="008154FF"/>
    <w:rsid w:val="00815720"/>
    <w:rsid w:val="00815F46"/>
    <w:rsid w:val="008160B1"/>
    <w:rsid w:val="0081618D"/>
    <w:rsid w:val="008161C6"/>
    <w:rsid w:val="0081652E"/>
    <w:rsid w:val="008165D4"/>
    <w:rsid w:val="008166E4"/>
    <w:rsid w:val="008167F5"/>
    <w:rsid w:val="0081699A"/>
    <w:rsid w:val="00816A33"/>
    <w:rsid w:val="008171FB"/>
    <w:rsid w:val="008177C1"/>
    <w:rsid w:val="00817991"/>
    <w:rsid w:val="00820218"/>
    <w:rsid w:val="00820A48"/>
    <w:rsid w:val="00820EB9"/>
    <w:rsid w:val="00821747"/>
    <w:rsid w:val="00821B79"/>
    <w:rsid w:val="00822275"/>
    <w:rsid w:val="00822394"/>
    <w:rsid w:val="0082261C"/>
    <w:rsid w:val="008226D4"/>
    <w:rsid w:val="0082274F"/>
    <w:rsid w:val="00822A85"/>
    <w:rsid w:val="0082336A"/>
    <w:rsid w:val="008233B9"/>
    <w:rsid w:val="00823400"/>
    <w:rsid w:val="008239EC"/>
    <w:rsid w:val="00823C29"/>
    <w:rsid w:val="00823FEC"/>
    <w:rsid w:val="00824499"/>
    <w:rsid w:val="008245C5"/>
    <w:rsid w:val="00824A3C"/>
    <w:rsid w:val="00825072"/>
    <w:rsid w:val="00825CCA"/>
    <w:rsid w:val="00826704"/>
    <w:rsid w:val="008268F4"/>
    <w:rsid w:val="00826E8B"/>
    <w:rsid w:val="00826F1D"/>
    <w:rsid w:val="008273C4"/>
    <w:rsid w:val="00827A18"/>
    <w:rsid w:val="00827C84"/>
    <w:rsid w:val="00827EBE"/>
    <w:rsid w:val="008306B5"/>
    <w:rsid w:val="00830A7B"/>
    <w:rsid w:val="00830C62"/>
    <w:rsid w:val="00831108"/>
    <w:rsid w:val="00831226"/>
    <w:rsid w:val="00831A94"/>
    <w:rsid w:val="00831F82"/>
    <w:rsid w:val="00832625"/>
    <w:rsid w:val="0083320F"/>
    <w:rsid w:val="0083350C"/>
    <w:rsid w:val="0083370D"/>
    <w:rsid w:val="008344D8"/>
    <w:rsid w:val="0083457C"/>
    <w:rsid w:val="008355A9"/>
    <w:rsid w:val="008357F5"/>
    <w:rsid w:val="00835CB1"/>
    <w:rsid w:val="00835E08"/>
    <w:rsid w:val="00835F60"/>
    <w:rsid w:val="0083600E"/>
    <w:rsid w:val="0083617D"/>
    <w:rsid w:val="00836729"/>
    <w:rsid w:val="0083680C"/>
    <w:rsid w:val="00836EF8"/>
    <w:rsid w:val="008376FB"/>
    <w:rsid w:val="00837904"/>
    <w:rsid w:val="00840022"/>
    <w:rsid w:val="008402FA"/>
    <w:rsid w:val="00840468"/>
    <w:rsid w:val="00840D64"/>
    <w:rsid w:val="00840F73"/>
    <w:rsid w:val="008415D2"/>
    <w:rsid w:val="00841649"/>
    <w:rsid w:val="00841C4A"/>
    <w:rsid w:val="00841D3E"/>
    <w:rsid w:val="00842BEA"/>
    <w:rsid w:val="00842D86"/>
    <w:rsid w:val="0084314F"/>
    <w:rsid w:val="008433EC"/>
    <w:rsid w:val="0084382A"/>
    <w:rsid w:val="008438A4"/>
    <w:rsid w:val="00843BE1"/>
    <w:rsid w:val="0084482E"/>
    <w:rsid w:val="00844B1C"/>
    <w:rsid w:val="00844DA5"/>
    <w:rsid w:val="00844DAC"/>
    <w:rsid w:val="00844E2D"/>
    <w:rsid w:val="008451F2"/>
    <w:rsid w:val="0084520F"/>
    <w:rsid w:val="0084569E"/>
    <w:rsid w:val="00845777"/>
    <w:rsid w:val="00845DA0"/>
    <w:rsid w:val="00845E51"/>
    <w:rsid w:val="0084604D"/>
    <w:rsid w:val="00846053"/>
    <w:rsid w:val="0084664E"/>
    <w:rsid w:val="00846AEB"/>
    <w:rsid w:val="0084744E"/>
    <w:rsid w:val="0084760F"/>
    <w:rsid w:val="00847812"/>
    <w:rsid w:val="00850006"/>
    <w:rsid w:val="008500CC"/>
    <w:rsid w:val="00850C47"/>
    <w:rsid w:val="00851576"/>
    <w:rsid w:val="00851620"/>
    <w:rsid w:val="00851A78"/>
    <w:rsid w:val="00851EC5"/>
    <w:rsid w:val="0085217F"/>
    <w:rsid w:val="00852338"/>
    <w:rsid w:val="00852657"/>
    <w:rsid w:val="0085326D"/>
    <w:rsid w:val="00853673"/>
    <w:rsid w:val="00853B46"/>
    <w:rsid w:val="00853ED3"/>
    <w:rsid w:val="00854955"/>
    <w:rsid w:val="00854E6A"/>
    <w:rsid w:val="0085511E"/>
    <w:rsid w:val="00855374"/>
    <w:rsid w:val="0085541A"/>
    <w:rsid w:val="0085576C"/>
    <w:rsid w:val="00855B94"/>
    <w:rsid w:val="00855E9C"/>
    <w:rsid w:val="008564F3"/>
    <w:rsid w:val="00856D64"/>
    <w:rsid w:val="0085703E"/>
    <w:rsid w:val="00857120"/>
    <w:rsid w:val="008578FB"/>
    <w:rsid w:val="008579C7"/>
    <w:rsid w:val="00857A6E"/>
    <w:rsid w:val="00860B05"/>
    <w:rsid w:val="00860D49"/>
    <w:rsid w:val="008614C7"/>
    <w:rsid w:val="00861611"/>
    <w:rsid w:val="00861639"/>
    <w:rsid w:val="0086164C"/>
    <w:rsid w:val="00861CCE"/>
    <w:rsid w:val="00862199"/>
    <w:rsid w:val="00862377"/>
    <w:rsid w:val="008625F1"/>
    <w:rsid w:val="008628F5"/>
    <w:rsid w:val="00862BDF"/>
    <w:rsid w:val="00862C2F"/>
    <w:rsid w:val="00863B3B"/>
    <w:rsid w:val="0086418F"/>
    <w:rsid w:val="00864727"/>
    <w:rsid w:val="00864B1E"/>
    <w:rsid w:val="00865232"/>
    <w:rsid w:val="0086556F"/>
    <w:rsid w:val="008656BF"/>
    <w:rsid w:val="00866411"/>
    <w:rsid w:val="00866F97"/>
    <w:rsid w:val="008679CF"/>
    <w:rsid w:val="008706F8"/>
    <w:rsid w:val="00870AC0"/>
    <w:rsid w:val="00870CD5"/>
    <w:rsid w:val="00870EB7"/>
    <w:rsid w:val="008710CF"/>
    <w:rsid w:val="0087157C"/>
    <w:rsid w:val="00871764"/>
    <w:rsid w:val="00871F01"/>
    <w:rsid w:val="008722E3"/>
    <w:rsid w:val="00872A42"/>
    <w:rsid w:val="00873005"/>
    <w:rsid w:val="008732C3"/>
    <w:rsid w:val="00873409"/>
    <w:rsid w:val="00873478"/>
    <w:rsid w:val="00874136"/>
    <w:rsid w:val="00874759"/>
    <w:rsid w:val="00874813"/>
    <w:rsid w:val="00874A14"/>
    <w:rsid w:val="00874AB7"/>
    <w:rsid w:val="00874C57"/>
    <w:rsid w:val="00875166"/>
    <w:rsid w:val="0087570C"/>
    <w:rsid w:val="00875AB3"/>
    <w:rsid w:val="00875D88"/>
    <w:rsid w:val="00875D8D"/>
    <w:rsid w:val="00875DB8"/>
    <w:rsid w:val="00876468"/>
    <w:rsid w:val="008764DF"/>
    <w:rsid w:val="008767C1"/>
    <w:rsid w:val="00876895"/>
    <w:rsid w:val="00876AAB"/>
    <w:rsid w:val="00876BC2"/>
    <w:rsid w:val="00876C03"/>
    <w:rsid w:val="00876FDD"/>
    <w:rsid w:val="00877715"/>
    <w:rsid w:val="00877F7D"/>
    <w:rsid w:val="0088008B"/>
    <w:rsid w:val="008800D2"/>
    <w:rsid w:val="0088049B"/>
    <w:rsid w:val="008808B9"/>
    <w:rsid w:val="00880AC9"/>
    <w:rsid w:val="00881390"/>
    <w:rsid w:val="00881DC9"/>
    <w:rsid w:val="00882583"/>
    <w:rsid w:val="00882635"/>
    <w:rsid w:val="00882937"/>
    <w:rsid w:val="00883625"/>
    <w:rsid w:val="0088395B"/>
    <w:rsid w:val="00883C8E"/>
    <w:rsid w:val="00883E3C"/>
    <w:rsid w:val="00884135"/>
    <w:rsid w:val="008853A7"/>
    <w:rsid w:val="00885788"/>
    <w:rsid w:val="008858C5"/>
    <w:rsid w:val="008859D6"/>
    <w:rsid w:val="00885F9B"/>
    <w:rsid w:val="008860B5"/>
    <w:rsid w:val="008868FB"/>
    <w:rsid w:val="00886A08"/>
    <w:rsid w:val="00886AB5"/>
    <w:rsid w:val="00886B80"/>
    <w:rsid w:val="00886C5D"/>
    <w:rsid w:val="00887576"/>
    <w:rsid w:val="0088757A"/>
    <w:rsid w:val="00887653"/>
    <w:rsid w:val="00887854"/>
    <w:rsid w:val="00887D40"/>
    <w:rsid w:val="0089080C"/>
    <w:rsid w:val="00890E2D"/>
    <w:rsid w:val="00891C6D"/>
    <w:rsid w:val="00891DB9"/>
    <w:rsid w:val="00892807"/>
    <w:rsid w:val="00892933"/>
    <w:rsid w:val="00892939"/>
    <w:rsid w:val="00892E72"/>
    <w:rsid w:val="0089353F"/>
    <w:rsid w:val="0089366C"/>
    <w:rsid w:val="00893689"/>
    <w:rsid w:val="008936B4"/>
    <w:rsid w:val="00893D65"/>
    <w:rsid w:val="008951BF"/>
    <w:rsid w:val="008952E0"/>
    <w:rsid w:val="0089601F"/>
    <w:rsid w:val="00896393"/>
    <w:rsid w:val="008965A5"/>
    <w:rsid w:val="008968DB"/>
    <w:rsid w:val="00896A26"/>
    <w:rsid w:val="00896AD0"/>
    <w:rsid w:val="00896B05"/>
    <w:rsid w:val="00897339"/>
    <w:rsid w:val="00897357"/>
    <w:rsid w:val="008A0269"/>
    <w:rsid w:val="008A07E5"/>
    <w:rsid w:val="008A07ED"/>
    <w:rsid w:val="008A0F4D"/>
    <w:rsid w:val="008A1397"/>
    <w:rsid w:val="008A1ACE"/>
    <w:rsid w:val="008A20DB"/>
    <w:rsid w:val="008A2471"/>
    <w:rsid w:val="008A2AEB"/>
    <w:rsid w:val="008A2D81"/>
    <w:rsid w:val="008A3045"/>
    <w:rsid w:val="008A364D"/>
    <w:rsid w:val="008A3909"/>
    <w:rsid w:val="008A3A1A"/>
    <w:rsid w:val="008A41D0"/>
    <w:rsid w:val="008A461A"/>
    <w:rsid w:val="008A4D52"/>
    <w:rsid w:val="008A53AD"/>
    <w:rsid w:val="008A55F6"/>
    <w:rsid w:val="008A5794"/>
    <w:rsid w:val="008A5C96"/>
    <w:rsid w:val="008A73FE"/>
    <w:rsid w:val="008A7A73"/>
    <w:rsid w:val="008A7BB6"/>
    <w:rsid w:val="008A7DA1"/>
    <w:rsid w:val="008B05BD"/>
    <w:rsid w:val="008B088D"/>
    <w:rsid w:val="008B0979"/>
    <w:rsid w:val="008B0BE5"/>
    <w:rsid w:val="008B0E18"/>
    <w:rsid w:val="008B101D"/>
    <w:rsid w:val="008B10A8"/>
    <w:rsid w:val="008B13D6"/>
    <w:rsid w:val="008B1440"/>
    <w:rsid w:val="008B16ED"/>
    <w:rsid w:val="008B19F7"/>
    <w:rsid w:val="008B1A66"/>
    <w:rsid w:val="008B25AE"/>
    <w:rsid w:val="008B26A9"/>
    <w:rsid w:val="008B283C"/>
    <w:rsid w:val="008B286D"/>
    <w:rsid w:val="008B2910"/>
    <w:rsid w:val="008B2D23"/>
    <w:rsid w:val="008B2EA7"/>
    <w:rsid w:val="008B3545"/>
    <w:rsid w:val="008B385A"/>
    <w:rsid w:val="008B3CED"/>
    <w:rsid w:val="008B5279"/>
    <w:rsid w:val="008B572D"/>
    <w:rsid w:val="008B5826"/>
    <w:rsid w:val="008B5C24"/>
    <w:rsid w:val="008B6EF0"/>
    <w:rsid w:val="008B7377"/>
    <w:rsid w:val="008B7E6A"/>
    <w:rsid w:val="008C05AD"/>
    <w:rsid w:val="008C0888"/>
    <w:rsid w:val="008C0A8D"/>
    <w:rsid w:val="008C0F3F"/>
    <w:rsid w:val="008C1069"/>
    <w:rsid w:val="008C12BE"/>
    <w:rsid w:val="008C19F6"/>
    <w:rsid w:val="008C2183"/>
    <w:rsid w:val="008C283D"/>
    <w:rsid w:val="008C2F0C"/>
    <w:rsid w:val="008C2F39"/>
    <w:rsid w:val="008C2FA6"/>
    <w:rsid w:val="008C3013"/>
    <w:rsid w:val="008C3126"/>
    <w:rsid w:val="008C3567"/>
    <w:rsid w:val="008C37C1"/>
    <w:rsid w:val="008C39A9"/>
    <w:rsid w:val="008C4FC2"/>
    <w:rsid w:val="008C5359"/>
    <w:rsid w:val="008C5D16"/>
    <w:rsid w:val="008C5E79"/>
    <w:rsid w:val="008C628E"/>
    <w:rsid w:val="008C64CD"/>
    <w:rsid w:val="008C67D8"/>
    <w:rsid w:val="008C6861"/>
    <w:rsid w:val="008C73A8"/>
    <w:rsid w:val="008C743B"/>
    <w:rsid w:val="008C74E6"/>
    <w:rsid w:val="008C759A"/>
    <w:rsid w:val="008C791A"/>
    <w:rsid w:val="008D01D0"/>
    <w:rsid w:val="008D0978"/>
    <w:rsid w:val="008D10E8"/>
    <w:rsid w:val="008D1576"/>
    <w:rsid w:val="008D179E"/>
    <w:rsid w:val="008D1B2C"/>
    <w:rsid w:val="008D1C9B"/>
    <w:rsid w:val="008D1EB7"/>
    <w:rsid w:val="008D2468"/>
    <w:rsid w:val="008D2DAF"/>
    <w:rsid w:val="008D3386"/>
    <w:rsid w:val="008D352F"/>
    <w:rsid w:val="008D3B16"/>
    <w:rsid w:val="008D40F5"/>
    <w:rsid w:val="008D4275"/>
    <w:rsid w:val="008D444F"/>
    <w:rsid w:val="008D50DC"/>
    <w:rsid w:val="008D5111"/>
    <w:rsid w:val="008D5146"/>
    <w:rsid w:val="008D52FC"/>
    <w:rsid w:val="008D541C"/>
    <w:rsid w:val="008D5F1F"/>
    <w:rsid w:val="008D600C"/>
    <w:rsid w:val="008D6198"/>
    <w:rsid w:val="008D6AE5"/>
    <w:rsid w:val="008D6B99"/>
    <w:rsid w:val="008D6E44"/>
    <w:rsid w:val="008D744F"/>
    <w:rsid w:val="008D761D"/>
    <w:rsid w:val="008E0F50"/>
    <w:rsid w:val="008E1201"/>
    <w:rsid w:val="008E187A"/>
    <w:rsid w:val="008E2584"/>
    <w:rsid w:val="008E33A4"/>
    <w:rsid w:val="008E3464"/>
    <w:rsid w:val="008E39C3"/>
    <w:rsid w:val="008E3B53"/>
    <w:rsid w:val="008E3CDF"/>
    <w:rsid w:val="008E3E63"/>
    <w:rsid w:val="008E42A1"/>
    <w:rsid w:val="008E4976"/>
    <w:rsid w:val="008E4A22"/>
    <w:rsid w:val="008E528A"/>
    <w:rsid w:val="008E56EB"/>
    <w:rsid w:val="008E5705"/>
    <w:rsid w:val="008E5762"/>
    <w:rsid w:val="008E6761"/>
    <w:rsid w:val="008E67CE"/>
    <w:rsid w:val="008E69D3"/>
    <w:rsid w:val="008E6E89"/>
    <w:rsid w:val="008E7893"/>
    <w:rsid w:val="008E7A20"/>
    <w:rsid w:val="008E7AA2"/>
    <w:rsid w:val="008E7AEA"/>
    <w:rsid w:val="008E7D76"/>
    <w:rsid w:val="008E7E69"/>
    <w:rsid w:val="008F0A8E"/>
    <w:rsid w:val="008F0F25"/>
    <w:rsid w:val="008F1AB0"/>
    <w:rsid w:val="008F1ABF"/>
    <w:rsid w:val="008F1C30"/>
    <w:rsid w:val="008F20B1"/>
    <w:rsid w:val="008F22BD"/>
    <w:rsid w:val="008F2892"/>
    <w:rsid w:val="008F294E"/>
    <w:rsid w:val="008F2D69"/>
    <w:rsid w:val="008F2D9A"/>
    <w:rsid w:val="008F2E88"/>
    <w:rsid w:val="008F30C6"/>
    <w:rsid w:val="008F3550"/>
    <w:rsid w:val="008F3F3E"/>
    <w:rsid w:val="008F3FAA"/>
    <w:rsid w:val="008F4128"/>
    <w:rsid w:val="008F4230"/>
    <w:rsid w:val="008F4317"/>
    <w:rsid w:val="008F4854"/>
    <w:rsid w:val="008F4977"/>
    <w:rsid w:val="008F4A99"/>
    <w:rsid w:val="008F51E4"/>
    <w:rsid w:val="008F5394"/>
    <w:rsid w:val="008F5C8D"/>
    <w:rsid w:val="008F77CE"/>
    <w:rsid w:val="008F79CA"/>
    <w:rsid w:val="008F7F8A"/>
    <w:rsid w:val="00900187"/>
    <w:rsid w:val="00900AC5"/>
    <w:rsid w:val="00900EB8"/>
    <w:rsid w:val="00900F8E"/>
    <w:rsid w:val="00901605"/>
    <w:rsid w:val="00901647"/>
    <w:rsid w:val="009017DA"/>
    <w:rsid w:val="00901998"/>
    <w:rsid w:val="00901AD2"/>
    <w:rsid w:val="009020F7"/>
    <w:rsid w:val="00902364"/>
    <w:rsid w:val="0090261F"/>
    <w:rsid w:val="0090273E"/>
    <w:rsid w:val="00902B5A"/>
    <w:rsid w:val="00902B89"/>
    <w:rsid w:val="00903662"/>
    <w:rsid w:val="00903A94"/>
    <w:rsid w:val="00903AFE"/>
    <w:rsid w:val="00903CA9"/>
    <w:rsid w:val="00904169"/>
    <w:rsid w:val="00904875"/>
    <w:rsid w:val="00904B0C"/>
    <w:rsid w:val="00906147"/>
    <w:rsid w:val="00906247"/>
    <w:rsid w:val="009067A1"/>
    <w:rsid w:val="00906B1D"/>
    <w:rsid w:val="00906BC8"/>
    <w:rsid w:val="00906D7D"/>
    <w:rsid w:val="009071FA"/>
    <w:rsid w:val="00907A51"/>
    <w:rsid w:val="00907A61"/>
    <w:rsid w:val="00907C2F"/>
    <w:rsid w:val="00910302"/>
    <w:rsid w:val="0091042D"/>
    <w:rsid w:val="00910C2B"/>
    <w:rsid w:val="00910C9C"/>
    <w:rsid w:val="00910CEF"/>
    <w:rsid w:val="00910DB0"/>
    <w:rsid w:val="009115A1"/>
    <w:rsid w:val="00911821"/>
    <w:rsid w:val="00911B4E"/>
    <w:rsid w:val="00911C8D"/>
    <w:rsid w:val="00911CC1"/>
    <w:rsid w:val="0091249A"/>
    <w:rsid w:val="009126FB"/>
    <w:rsid w:val="0091278E"/>
    <w:rsid w:val="009128F3"/>
    <w:rsid w:val="00912E01"/>
    <w:rsid w:val="0091355E"/>
    <w:rsid w:val="009135F6"/>
    <w:rsid w:val="009136FE"/>
    <w:rsid w:val="00913B20"/>
    <w:rsid w:val="00913DB0"/>
    <w:rsid w:val="0091482E"/>
    <w:rsid w:val="00914F36"/>
    <w:rsid w:val="00914FF2"/>
    <w:rsid w:val="0091532D"/>
    <w:rsid w:val="0091563C"/>
    <w:rsid w:val="009157CD"/>
    <w:rsid w:val="00916549"/>
    <w:rsid w:val="0091657F"/>
    <w:rsid w:val="00916A11"/>
    <w:rsid w:val="00916A3D"/>
    <w:rsid w:val="00917077"/>
    <w:rsid w:val="009174C3"/>
    <w:rsid w:val="00917AE8"/>
    <w:rsid w:val="00920150"/>
    <w:rsid w:val="00920FC5"/>
    <w:rsid w:val="009216F9"/>
    <w:rsid w:val="00921709"/>
    <w:rsid w:val="009219F5"/>
    <w:rsid w:val="00921B30"/>
    <w:rsid w:val="00922815"/>
    <w:rsid w:val="00922930"/>
    <w:rsid w:val="00922A48"/>
    <w:rsid w:val="00922D63"/>
    <w:rsid w:val="00924DB5"/>
    <w:rsid w:val="009251E2"/>
    <w:rsid w:val="00925312"/>
    <w:rsid w:val="0092544D"/>
    <w:rsid w:val="0092553C"/>
    <w:rsid w:val="0092562B"/>
    <w:rsid w:val="00925A42"/>
    <w:rsid w:val="00925D6E"/>
    <w:rsid w:val="00925DD9"/>
    <w:rsid w:val="00925EE6"/>
    <w:rsid w:val="00925F39"/>
    <w:rsid w:val="00925FF7"/>
    <w:rsid w:val="00926C0D"/>
    <w:rsid w:val="00927156"/>
    <w:rsid w:val="009274D2"/>
    <w:rsid w:val="00927EB5"/>
    <w:rsid w:val="00930413"/>
    <w:rsid w:val="0093094E"/>
    <w:rsid w:val="00930CFF"/>
    <w:rsid w:val="0093171D"/>
    <w:rsid w:val="00932381"/>
    <w:rsid w:val="00932512"/>
    <w:rsid w:val="009327A4"/>
    <w:rsid w:val="00932C8D"/>
    <w:rsid w:val="009330D9"/>
    <w:rsid w:val="009339C3"/>
    <w:rsid w:val="00933D8D"/>
    <w:rsid w:val="00934854"/>
    <w:rsid w:val="009348B6"/>
    <w:rsid w:val="0093539A"/>
    <w:rsid w:val="009359E3"/>
    <w:rsid w:val="009362F9"/>
    <w:rsid w:val="00936626"/>
    <w:rsid w:val="00936C65"/>
    <w:rsid w:val="00936D57"/>
    <w:rsid w:val="00937A67"/>
    <w:rsid w:val="00937B63"/>
    <w:rsid w:val="00937FDE"/>
    <w:rsid w:val="00940303"/>
    <w:rsid w:val="00940663"/>
    <w:rsid w:val="00940A63"/>
    <w:rsid w:val="00940B13"/>
    <w:rsid w:val="00940B67"/>
    <w:rsid w:val="00940D3C"/>
    <w:rsid w:val="00941567"/>
    <w:rsid w:val="0094190E"/>
    <w:rsid w:val="00941921"/>
    <w:rsid w:val="00942192"/>
    <w:rsid w:val="009421C9"/>
    <w:rsid w:val="00942371"/>
    <w:rsid w:val="009423E4"/>
    <w:rsid w:val="00942853"/>
    <w:rsid w:val="00942CB7"/>
    <w:rsid w:val="009436B1"/>
    <w:rsid w:val="0094378E"/>
    <w:rsid w:val="00943DAD"/>
    <w:rsid w:val="009442F8"/>
    <w:rsid w:val="00944841"/>
    <w:rsid w:val="00944D44"/>
    <w:rsid w:val="00946244"/>
    <w:rsid w:val="00947503"/>
    <w:rsid w:val="00947838"/>
    <w:rsid w:val="00947B02"/>
    <w:rsid w:val="00947FF0"/>
    <w:rsid w:val="009502EE"/>
    <w:rsid w:val="009506DB"/>
    <w:rsid w:val="009510BB"/>
    <w:rsid w:val="00951547"/>
    <w:rsid w:val="00951612"/>
    <w:rsid w:val="00951649"/>
    <w:rsid w:val="00951A14"/>
    <w:rsid w:val="00951ADE"/>
    <w:rsid w:val="0095207C"/>
    <w:rsid w:val="0095364B"/>
    <w:rsid w:val="0095366A"/>
    <w:rsid w:val="009538AA"/>
    <w:rsid w:val="009538E1"/>
    <w:rsid w:val="00953904"/>
    <w:rsid w:val="00954092"/>
    <w:rsid w:val="009540A1"/>
    <w:rsid w:val="00954184"/>
    <w:rsid w:val="009547A2"/>
    <w:rsid w:val="0095481B"/>
    <w:rsid w:val="009548EB"/>
    <w:rsid w:val="009548FD"/>
    <w:rsid w:val="00954A66"/>
    <w:rsid w:val="00954BD7"/>
    <w:rsid w:val="009553BB"/>
    <w:rsid w:val="0095561D"/>
    <w:rsid w:val="00955E11"/>
    <w:rsid w:val="00955FF1"/>
    <w:rsid w:val="00956021"/>
    <w:rsid w:val="009565C0"/>
    <w:rsid w:val="00957C1E"/>
    <w:rsid w:val="00957D35"/>
    <w:rsid w:val="00960706"/>
    <w:rsid w:val="009608D5"/>
    <w:rsid w:val="00960CB8"/>
    <w:rsid w:val="00960DB6"/>
    <w:rsid w:val="0096138B"/>
    <w:rsid w:val="009613BD"/>
    <w:rsid w:val="00961697"/>
    <w:rsid w:val="00961D1A"/>
    <w:rsid w:val="009620B1"/>
    <w:rsid w:val="009624BE"/>
    <w:rsid w:val="009624E6"/>
    <w:rsid w:val="009625B7"/>
    <w:rsid w:val="009626AC"/>
    <w:rsid w:val="00962AFB"/>
    <w:rsid w:val="009637BF"/>
    <w:rsid w:val="00963CA9"/>
    <w:rsid w:val="00963EDC"/>
    <w:rsid w:val="009647C4"/>
    <w:rsid w:val="00964A0E"/>
    <w:rsid w:val="00964A7F"/>
    <w:rsid w:val="00964B9D"/>
    <w:rsid w:val="00964E1D"/>
    <w:rsid w:val="00965422"/>
    <w:rsid w:val="0096546F"/>
    <w:rsid w:val="00965629"/>
    <w:rsid w:val="009656C0"/>
    <w:rsid w:val="009663F2"/>
    <w:rsid w:val="00966F38"/>
    <w:rsid w:val="009675A0"/>
    <w:rsid w:val="0096784B"/>
    <w:rsid w:val="00967891"/>
    <w:rsid w:val="00967A2E"/>
    <w:rsid w:val="00967D11"/>
    <w:rsid w:val="0097019F"/>
    <w:rsid w:val="009703CD"/>
    <w:rsid w:val="00970C82"/>
    <w:rsid w:val="00970DDB"/>
    <w:rsid w:val="00970E0F"/>
    <w:rsid w:val="00970F7A"/>
    <w:rsid w:val="009710FD"/>
    <w:rsid w:val="00971342"/>
    <w:rsid w:val="00971E44"/>
    <w:rsid w:val="00972138"/>
    <w:rsid w:val="009725F1"/>
    <w:rsid w:val="0097277A"/>
    <w:rsid w:val="009727D5"/>
    <w:rsid w:val="00972B30"/>
    <w:rsid w:val="00972C0A"/>
    <w:rsid w:val="00972F37"/>
    <w:rsid w:val="009732B8"/>
    <w:rsid w:val="009733E9"/>
    <w:rsid w:val="009738F8"/>
    <w:rsid w:val="00973AC8"/>
    <w:rsid w:val="0097451B"/>
    <w:rsid w:val="00974833"/>
    <w:rsid w:val="009749B9"/>
    <w:rsid w:val="00974F0F"/>
    <w:rsid w:val="009750FB"/>
    <w:rsid w:val="00975A8E"/>
    <w:rsid w:val="00976381"/>
    <w:rsid w:val="00976867"/>
    <w:rsid w:val="009769A0"/>
    <w:rsid w:val="00976AB8"/>
    <w:rsid w:val="0097759B"/>
    <w:rsid w:val="0097763C"/>
    <w:rsid w:val="009777C9"/>
    <w:rsid w:val="009778BB"/>
    <w:rsid w:val="00977ACC"/>
    <w:rsid w:val="00977B50"/>
    <w:rsid w:val="00977F82"/>
    <w:rsid w:val="009801B0"/>
    <w:rsid w:val="009802AD"/>
    <w:rsid w:val="00980633"/>
    <w:rsid w:val="00980885"/>
    <w:rsid w:val="0098096E"/>
    <w:rsid w:val="00980DB4"/>
    <w:rsid w:val="00981712"/>
    <w:rsid w:val="00981746"/>
    <w:rsid w:val="00981902"/>
    <w:rsid w:val="00981A6C"/>
    <w:rsid w:val="00981D09"/>
    <w:rsid w:val="00982515"/>
    <w:rsid w:val="00982627"/>
    <w:rsid w:val="009828D9"/>
    <w:rsid w:val="009829F7"/>
    <w:rsid w:val="00982D4E"/>
    <w:rsid w:val="00983296"/>
    <w:rsid w:val="00983A99"/>
    <w:rsid w:val="00984564"/>
    <w:rsid w:val="00984743"/>
    <w:rsid w:val="00984C22"/>
    <w:rsid w:val="00984CB4"/>
    <w:rsid w:val="00985316"/>
    <w:rsid w:val="00985A06"/>
    <w:rsid w:val="00985EF9"/>
    <w:rsid w:val="00986E1E"/>
    <w:rsid w:val="00987385"/>
    <w:rsid w:val="00987531"/>
    <w:rsid w:val="00987B2B"/>
    <w:rsid w:val="00987CF4"/>
    <w:rsid w:val="0099011D"/>
    <w:rsid w:val="009906B0"/>
    <w:rsid w:val="00990714"/>
    <w:rsid w:val="00990775"/>
    <w:rsid w:val="0099095E"/>
    <w:rsid w:val="00990C84"/>
    <w:rsid w:val="00990DEF"/>
    <w:rsid w:val="00990E90"/>
    <w:rsid w:val="00990F74"/>
    <w:rsid w:val="0099224A"/>
    <w:rsid w:val="009924EE"/>
    <w:rsid w:val="009927A4"/>
    <w:rsid w:val="009933CB"/>
    <w:rsid w:val="00993542"/>
    <w:rsid w:val="00993793"/>
    <w:rsid w:val="009937B3"/>
    <w:rsid w:val="009939E1"/>
    <w:rsid w:val="00994205"/>
    <w:rsid w:val="0099461A"/>
    <w:rsid w:val="009948B1"/>
    <w:rsid w:val="00994A15"/>
    <w:rsid w:val="00994A54"/>
    <w:rsid w:val="00994DD6"/>
    <w:rsid w:val="009950E8"/>
    <w:rsid w:val="00995384"/>
    <w:rsid w:val="009958DC"/>
    <w:rsid w:val="00995ECE"/>
    <w:rsid w:val="00995FF8"/>
    <w:rsid w:val="00996810"/>
    <w:rsid w:val="00996858"/>
    <w:rsid w:val="009973DA"/>
    <w:rsid w:val="009979DA"/>
    <w:rsid w:val="00997D0C"/>
    <w:rsid w:val="009A02A4"/>
    <w:rsid w:val="009A03AC"/>
    <w:rsid w:val="009A0AD1"/>
    <w:rsid w:val="009A0E16"/>
    <w:rsid w:val="009A1127"/>
    <w:rsid w:val="009A12D2"/>
    <w:rsid w:val="009A12DD"/>
    <w:rsid w:val="009A161D"/>
    <w:rsid w:val="009A1AF8"/>
    <w:rsid w:val="009A1C07"/>
    <w:rsid w:val="009A1C98"/>
    <w:rsid w:val="009A266D"/>
    <w:rsid w:val="009A31D5"/>
    <w:rsid w:val="009A352D"/>
    <w:rsid w:val="009A3B85"/>
    <w:rsid w:val="009A3FCA"/>
    <w:rsid w:val="009A431A"/>
    <w:rsid w:val="009A46EE"/>
    <w:rsid w:val="009A4731"/>
    <w:rsid w:val="009A4743"/>
    <w:rsid w:val="009A48E0"/>
    <w:rsid w:val="009A4AC0"/>
    <w:rsid w:val="009A4C82"/>
    <w:rsid w:val="009A4C9D"/>
    <w:rsid w:val="009A4D4C"/>
    <w:rsid w:val="009A51D4"/>
    <w:rsid w:val="009A6323"/>
    <w:rsid w:val="009A6697"/>
    <w:rsid w:val="009A705D"/>
    <w:rsid w:val="009A7798"/>
    <w:rsid w:val="009A7823"/>
    <w:rsid w:val="009A7D8D"/>
    <w:rsid w:val="009B045A"/>
    <w:rsid w:val="009B04AB"/>
    <w:rsid w:val="009B0541"/>
    <w:rsid w:val="009B0548"/>
    <w:rsid w:val="009B07D1"/>
    <w:rsid w:val="009B08FF"/>
    <w:rsid w:val="009B0C66"/>
    <w:rsid w:val="009B107E"/>
    <w:rsid w:val="009B115F"/>
    <w:rsid w:val="009B1188"/>
    <w:rsid w:val="009B12C2"/>
    <w:rsid w:val="009B155F"/>
    <w:rsid w:val="009B171E"/>
    <w:rsid w:val="009B1955"/>
    <w:rsid w:val="009B1B84"/>
    <w:rsid w:val="009B1BAF"/>
    <w:rsid w:val="009B1E54"/>
    <w:rsid w:val="009B1F22"/>
    <w:rsid w:val="009B1F56"/>
    <w:rsid w:val="009B1FB3"/>
    <w:rsid w:val="009B2224"/>
    <w:rsid w:val="009B22BC"/>
    <w:rsid w:val="009B2FA8"/>
    <w:rsid w:val="009B3069"/>
    <w:rsid w:val="009B32E4"/>
    <w:rsid w:val="009B3E35"/>
    <w:rsid w:val="009B4609"/>
    <w:rsid w:val="009B47DA"/>
    <w:rsid w:val="009B4968"/>
    <w:rsid w:val="009B49AD"/>
    <w:rsid w:val="009B49C2"/>
    <w:rsid w:val="009B5943"/>
    <w:rsid w:val="009B6ED5"/>
    <w:rsid w:val="009B76E2"/>
    <w:rsid w:val="009B7CED"/>
    <w:rsid w:val="009C0C62"/>
    <w:rsid w:val="009C10D5"/>
    <w:rsid w:val="009C11F5"/>
    <w:rsid w:val="009C19F1"/>
    <w:rsid w:val="009C1DE2"/>
    <w:rsid w:val="009C219F"/>
    <w:rsid w:val="009C231F"/>
    <w:rsid w:val="009C2568"/>
    <w:rsid w:val="009C2976"/>
    <w:rsid w:val="009C2A07"/>
    <w:rsid w:val="009C2F4D"/>
    <w:rsid w:val="009C32C6"/>
    <w:rsid w:val="009C3BF2"/>
    <w:rsid w:val="009C3DEF"/>
    <w:rsid w:val="009C3F1D"/>
    <w:rsid w:val="009C41ED"/>
    <w:rsid w:val="009C4673"/>
    <w:rsid w:val="009C4E15"/>
    <w:rsid w:val="009C512C"/>
    <w:rsid w:val="009C5156"/>
    <w:rsid w:val="009C54B6"/>
    <w:rsid w:val="009C54E9"/>
    <w:rsid w:val="009C5704"/>
    <w:rsid w:val="009C5845"/>
    <w:rsid w:val="009C58C6"/>
    <w:rsid w:val="009C5A39"/>
    <w:rsid w:val="009C5AF4"/>
    <w:rsid w:val="009C5D70"/>
    <w:rsid w:val="009C6337"/>
    <w:rsid w:val="009C66BA"/>
    <w:rsid w:val="009C6A36"/>
    <w:rsid w:val="009C6B2C"/>
    <w:rsid w:val="009C71D5"/>
    <w:rsid w:val="009C7A2D"/>
    <w:rsid w:val="009C7B97"/>
    <w:rsid w:val="009D0788"/>
    <w:rsid w:val="009D07A5"/>
    <w:rsid w:val="009D0B74"/>
    <w:rsid w:val="009D0D0F"/>
    <w:rsid w:val="009D1525"/>
    <w:rsid w:val="009D1649"/>
    <w:rsid w:val="009D164D"/>
    <w:rsid w:val="009D1A15"/>
    <w:rsid w:val="009D1DFE"/>
    <w:rsid w:val="009D20F6"/>
    <w:rsid w:val="009D25F8"/>
    <w:rsid w:val="009D27A8"/>
    <w:rsid w:val="009D27EA"/>
    <w:rsid w:val="009D2801"/>
    <w:rsid w:val="009D2C14"/>
    <w:rsid w:val="009D2DB5"/>
    <w:rsid w:val="009D2F76"/>
    <w:rsid w:val="009D3397"/>
    <w:rsid w:val="009D37A1"/>
    <w:rsid w:val="009D4063"/>
    <w:rsid w:val="009D43D9"/>
    <w:rsid w:val="009D4417"/>
    <w:rsid w:val="009D4463"/>
    <w:rsid w:val="009D4549"/>
    <w:rsid w:val="009D461A"/>
    <w:rsid w:val="009D4D1C"/>
    <w:rsid w:val="009D51F2"/>
    <w:rsid w:val="009D5897"/>
    <w:rsid w:val="009D5CF3"/>
    <w:rsid w:val="009D5DF2"/>
    <w:rsid w:val="009D617B"/>
    <w:rsid w:val="009D6A31"/>
    <w:rsid w:val="009D6D0A"/>
    <w:rsid w:val="009D6D83"/>
    <w:rsid w:val="009D6DCA"/>
    <w:rsid w:val="009D7331"/>
    <w:rsid w:val="009D74A4"/>
    <w:rsid w:val="009D761E"/>
    <w:rsid w:val="009D7967"/>
    <w:rsid w:val="009D7974"/>
    <w:rsid w:val="009D7996"/>
    <w:rsid w:val="009D7A84"/>
    <w:rsid w:val="009E05A7"/>
    <w:rsid w:val="009E0E02"/>
    <w:rsid w:val="009E10BF"/>
    <w:rsid w:val="009E1A26"/>
    <w:rsid w:val="009E1B26"/>
    <w:rsid w:val="009E1CD8"/>
    <w:rsid w:val="009E1E08"/>
    <w:rsid w:val="009E22B5"/>
    <w:rsid w:val="009E28D2"/>
    <w:rsid w:val="009E2980"/>
    <w:rsid w:val="009E2B60"/>
    <w:rsid w:val="009E31A8"/>
    <w:rsid w:val="009E3624"/>
    <w:rsid w:val="009E39C1"/>
    <w:rsid w:val="009E3B55"/>
    <w:rsid w:val="009E3BD9"/>
    <w:rsid w:val="009E3EDA"/>
    <w:rsid w:val="009E40F1"/>
    <w:rsid w:val="009E41B3"/>
    <w:rsid w:val="009E515F"/>
    <w:rsid w:val="009E53AA"/>
    <w:rsid w:val="009E565F"/>
    <w:rsid w:val="009E56F5"/>
    <w:rsid w:val="009E5877"/>
    <w:rsid w:val="009E5B01"/>
    <w:rsid w:val="009E5DB8"/>
    <w:rsid w:val="009E5FA6"/>
    <w:rsid w:val="009E6410"/>
    <w:rsid w:val="009E64F8"/>
    <w:rsid w:val="009E6998"/>
    <w:rsid w:val="009E6EE9"/>
    <w:rsid w:val="009E7043"/>
    <w:rsid w:val="009E78F5"/>
    <w:rsid w:val="009E792F"/>
    <w:rsid w:val="009F0CBF"/>
    <w:rsid w:val="009F106D"/>
    <w:rsid w:val="009F12D3"/>
    <w:rsid w:val="009F17DD"/>
    <w:rsid w:val="009F1B87"/>
    <w:rsid w:val="009F1F50"/>
    <w:rsid w:val="009F23C0"/>
    <w:rsid w:val="009F2468"/>
    <w:rsid w:val="009F2E49"/>
    <w:rsid w:val="009F2FAD"/>
    <w:rsid w:val="009F328F"/>
    <w:rsid w:val="009F359E"/>
    <w:rsid w:val="009F3715"/>
    <w:rsid w:val="009F37B8"/>
    <w:rsid w:val="009F3AAF"/>
    <w:rsid w:val="009F3CAD"/>
    <w:rsid w:val="009F4320"/>
    <w:rsid w:val="009F4373"/>
    <w:rsid w:val="009F45C9"/>
    <w:rsid w:val="009F47F3"/>
    <w:rsid w:val="009F4A0D"/>
    <w:rsid w:val="009F4B6F"/>
    <w:rsid w:val="009F4DFD"/>
    <w:rsid w:val="009F531E"/>
    <w:rsid w:val="009F5693"/>
    <w:rsid w:val="009F59E7"/>
    <w:rsid w:val="009F6BC9"/>
    <w:rsid w:val="009F6EEB"/>
    <w:rsid w:val="009F7120"/>
    <w:rsid w:val="009F76F9"/>
    <w:rsid w:val="009F7ADC"/>
    <w:rsid w:val="009F7BAC"/>
    <w:rsid w:val="009F7BB0"/>
    <w:rsid w:val="009F7E1E"/>
    <w:rsid w:val="009F7F02"/>
    <w:rsid w:val="009F7F64"/>
    <w:rsid w:val="00A00294"/>
    <w:rsid w:val="00A004A0"/>
    <w:rsid w:val="00A007E5"/>
    <w:rsid w:val="00A007F5"/>
    <w:rsid w:val="00A011A9"/>
    <w:rsid w:val="00A01BA0"/>
    <w:rsid w:val="00A0260D"/>
    <w:rsid w:val="00A0270E"/>
    <w:rsid w:val="00A03920"/>
    <w:rsid w:val="00A03C76"/>
    <w:rsid w:val="00A0408A"/>
    <w:rsid w:val="00A0433B"/>
    <w:rsid w:val="00A04786"/>
    <w:rsid w:val="00A057D5"/>
    <w:rsid w:val="00A05FA7"/>
    <w:rsid w:val="00A05FF0"/>
    <w:rsid w:val="00A061EA"/>
    <w:rsid w:val="00A0634B"/>
    <w:rsid w:val="00A06477"/>
    <w:rsid w:val="00A06F75"/>
    <w:rsid w:val="00A0704B"/>
    <w:rsid w:val="00A07185"/>
    <w:rsid w:val="00A071F5"/>
    <w:rsid w:val="00A072EF"/>
    <w:rsid w:val="00A074B3"/>
    <w:rsid w:val="00A077DB"/>
    <w:rsid w:val="00A07954"/>
    <w:rsid w:val="00A1023C"/>
    <w:rsid w:val="00A1035A"/>
    <w:rsid w:val="00A12233"/>
    <w:rsid w:val="00A12485"/>
    <w:rsid w:val="00A12B7B"/>
    <w:rsid w:val="00A1340A"/>
    <w:rsid w:val="00A134E8"/>
    <w:rsid w:val="00A1350D"/>
    <w:rsid w:val="00A13B07"/>
    <w:rsid w:val="00A14062"/>
    <w:rsid w:val="00A14741"/>
    <w:rsid w:val="00A14868"/>
    <w:rsid w:val="00A14A5D"/>
    <w:rsid w:val="00A14A9E"/>
    <w:rsid w:val="00A14E91"/>
    <w:rsid w:val="00A15180"/>
    <w:rsid w:val="00A15594"/>
    <w:rsid w:val="00A15947"/>
    <w:rsid w:val="00A15A49"/>
    <w:rsid w:val="00A15A56"/>
    <w:rsid w:val="00A1627C"/>
    <w:rsid w:val="00A169C7"/>
    <w:rsid w:val="00A16DF6"/>
    <w:rsid w:val="00A17111"/>
    <w:rsid w:val="00A17513"/>
    <w:rsid w:val="00A175FC"/>
    <w:rsid w:val="00A17CDD"/>
    <w:rsid w:val="00A17FD8"/>
    <w:rsid w:val="00A20121"/>
    <w:rsid w:val="00A20860"/>
    <w:rsid w:val="00A208D8"/>
    <w:rsid w:val="00A209C8"/>
    <w:rsid w:val="00A20E43"/>
    <w:rsid w:val="00A214AA"/>
    <w:rsid w:val="00A219C0"/>
    <w:rsid w:val="00A231AB"/>
    <w:rsid w:val="00A23902"/>
    <w:rsid w:val="00A239D3"/>
    <w:rsid w:val="00A23CE1"/>
    <w:rsid w:val="00A23D9B"/>
    <w:rsid w:val="00A246F2"/>
    <w:rsid w:val="00A248C1"/>
    <w:rsid w:val="00A24E09"/>
    <w:rsid w:val="00A250D5"/>
    <w:rsid w:val="00A250E1"/>
    <w:rsid w:val="00A250E4"/>
    <w:rsid w:val="00A25164"/>
    <w:rsid w:val="00A253BC"/>
    <w:rsid w:val="00A2554B"/>
    <w:rsid w:val="00A255CE"/>
    <w:rsid w:val="00A25BD5"/>
    <w:rsid w:val="00A25BDE"/>
    <w:rsid w:val="00A25D4E"/>
    <w:rsid w:val="00A25F40"/>
    <w:rsid w:val="00A260EF"/>
    <w:rsid w:val="00A26242"/>
    <w:rsid w:val="00A26627"/>
    <w:rsid w:val="00A2688C"/>
    <w:rsid w:val="00A27095"/>
    <w:rsid w:val="00A27A72"/>
    <w:rsid w:val="00A27B66"/>
    <w:rsid w:val="00A27E07"/>
    <w:rsid w:val="00A27EB9"/>
    <w:rsid w:val="00A300FA"/>
    <w:rsid w:val="00A3052A"/>
    <w:rsid w:val="00A30BC0"/>
    <w:rsid w:val="00A30E52"/>
    <w:rsid w:val="00A31647"/>
    <w:rsid w:val="00A31758"/>
    <w:rsid w:val="00A318B6"/>
    <w:rsid w:val="00A31A50"/>
    <w:rsid w:val="00A32264"/>
    <w:rsid w:val="00A3239D"/>
    <w:rsid w:val="00A32556"/>
    <w:rsid w:val="00A329A5"/>
    <w:rsid w:val="00A32B0A"/>
    <w:rsid w:val="00A331FC"/>
    <w:rsid w:val="00A33458"/>
    <w:rsid w:val="00A33587"/>
    <w:rsid w:val="00A336BB"/>
    <w:rsid w:val="00A34116"/>
    <w:rsid w:val="00A343D2"/>
    <w:rsid w:val="00A34774"/>
    <w:rsid w:val="00A34B94"/>
    <w:rsid w:val="00A34CF3"/>
    <w:rsid w:val="00A34E26"/>
    <w:rsid w:val="00A34EC5"/>
    <w:rsid w:val="00A35335"/>
    <w:rsid w:val="00A353E3"/>
    <w:rsid w:val="00A35926"/>
    <w:rsid w:val="00A35A47"/>
    <w:rsid w:val="00A35EEB"/>
    <w:rsid w:val="00A361F5"/>
    <w:rsid w:val="00A36210"/>
    <w:rsid w:val="00A36FCE"/>
    <w:rsid w:val="00A3755E"/>
    <w:rsid w:val="00A379F6"/>
    <w:rsid w:val="00A40025"/>
    <w:rsid w:val="00A40B89"/>
    <w:rsid w:val="00A40CB2"/>
    <w:rsid w:val="00A41743"/>
    <w:rsid w:val="00A42BA2"/>
    <w:rsid w:val="00A42EB6"/>
    <w:rsid w:val="00A4377C"/>
    <w:rsid w:val="00A43ABE"/>
    <w:rsid w:val="00A43DE1"/>
    <w:rsid w:val="00A44E8E"/>
    <w:rsid w:val="00A44FB4"/>
    <w:rsid w:val="00A452B1"/>
    <w:rsid w:val="00A45858"/>
    <w:rsid w:val="00A45C7A"/>
    <w:rsid w:val="00A45E30"/>
    <w:rsid w:val="00A4611C"/>
    <w:rsid w:val="00A46157"/>
    <w:rsid w:val="00A46316"/>
    <w:rsid w:val="00A46B3B"/>
    <w:rsid w:val="00A46CDB"/>
    <w:rsid w:val="00A46E30"/>
    <w:rsid w:val="00A473A4"/>
    <w:rsid w:val="00A475F3"/>
    <w:rsid w:val="00A47832"/>
    <w:rsid w:val="00A47D1C"/>
    <w:rsid w:val="00A5038F"/>
    <w:rsid w:val="00A506D8"/>
    <w:rsid w:val="00A509DA"/>
    <w:rsid w:val="00A50ED4"/>
    <w:rsid w:val="00A51006"/>
    <w:rsid w:val="00A51088"/>
    <w:rsid w:val="00A5111D"/>
    <w:rsid w:val="00A51291"/>
    <w:rsid w:val="00A518D6"/>
    <w:rsid w:val="00A51ACD"/>
    <w:rsid w:val="00A51CFE"/>
    <w:rsid w:val="00A51DDC"/>
    <w:rsid w:val="00A51EE1"/>
    <w:rsid w:val="00A522FB"/>
    <w:rsid w:val="00A526E9"/>
    <w:rsid w:val="00A52744"/>
    <w:rsid w:val="00A534C8"/>
    <w:rsid w:val="00A534DF"/>
    <w:rsid w:val="00A53C33"/>
    <w:rsid w:val="00A53D41"/>
    <w:rsid w:val="00A53F02"/>
    <w:rsid w:val="00A54495"/>
    <w:rsid w:val="00A54912"/>
    <w:rsid w:val="00A54E80"/>
    <w:rsid w:val="00A54FF5"/>
    <w:rsid w:val="00A550AC"/>
    <w:rsid w:val="00A5536C"/>
    <w:rsid w:val="00A554CF"/>
    <w:rsid w:val="00A55C48"/>
    <w:rsid w:val="00A5600E"/>
    <w:rsid w:val="00A56D82"/>
    <w:rsid w:val="00A56D8A"/>
    <w:rsid w:val="00A56FBA"/>
    <w:rsid w:val="00A5708D"/>
    <w:rsid w:val="00A57931"/>
    <w:rsid w:val="00A604EA"/>
    <w:rsid w:val="00A60E3F"/>
    <w:rsid w:val="00A619D5"/>
    <w:rsid w:val="00A61F7E"/>
    <w:rsid w:val="00A6224B"/>
    <w:rsid w:val="00A6287F"/>
    <w:rsid w:val="00A63049"/>
    <w:rsid w:val="00A631A1"/>
    <w:rsid w:val="00A63258"/>
    <w:rsid w:val="00A632D3"/>
    <w:rsid w:val="00A63703"/>
    <w:rsid w:val="00A63CD2"/>
    <w:rsid w:val="00A64113"/>
    <w:rsid w:val="00A645F4"/>
    <w:rsid w:val="00A649DE"/>
    <w:rsid w:val="00A6503E"/>
    <w:rsid w:val="00A65117"/>
    <w:rsid w:val="00A6539A"/>
    <w:rsid w:val="00A655D3"/>
    <w:rsid w:val="00A65646"/>
    <w:rsid w:val="00A659B3"/>
    <w:rsid w:val="00A65B9E"/>
    <w:rsid w:val="00A663CD"/>
    <w:rsid w:val="00A66A2C"/>
    <w:rsid w:val="00A66B9F"/>
    <w:rsid w:val="00A66C57"/>
    <w:rsid w:val="00A66C96"/>
    <w:rsid w:val="00A671C6"/>
    <w:rsid w:val="00A701CF"/>
    <w:rsid w:val="00A7053B"/>
    <w:rsid w:val="00A70554"/>
    <w:rsid w:val="00A70C86"/>
    <w:rsid w:val="00A70F39"/>
    <w:rsid w:val="00A710BA"/>
    <w:rsid w:val="00A7178F"/>
    <w:rsid w:val="00A71AB9"/>
    <w:rsid w:val="00A728B7"/>
    <w:rsid w:val="00A729D6"/>
    <w:rsid w:val="00A72D5E"/>
    <w:rsid w:val="00A72F19"/>
    <w:rsid w:val="00A7300E"/>
    <w:rsid w:val="00A731E1"/>
    <w:rsid w:val="00A73B03"/>
    <w:rsid w:val="00A73B4F"/>
    <w:rsid w:val="00A73C92"/>
    <w:rsid w:val="00A74D11"/>
    <w:rsid w:val="00A7573E"/>
    <w:rsid w:val="00A75AB3"/>
    <w:rsid w:val="00A75F60"/>
    <w:rsid w:val="00A76021"/>
    <w:rsid w:val="00A76133"/>
    <w:rsid w:val="00A764D8"/>
    <w:rsid w:val="00A764EA"/>
    <w:rsid w:val="00A7669D"/>
    <w:rsid w:val="00A767B2"/>
    <w:rsid w:val="00A76A18"/>
    <w:rsid w:val="00A76DCF"/>
    <w:rsid w:val="00A771D0"/>
    <w:rsid w:val="00A777DE"/>
    <w:rsid w:val="00A807A3"/>
    <w:rsid w:val="00A807A8"/>
    <w:rsid w:val="00A8082B"/>
    <w:rsid w:val="00A808B0"/>
    <w:rsid w:val="00A816F3"/>
    <w:rsid w:val="00A81A21"/>
    <w:rsid w:val="00A840D8"/>
    <w:rsid w:val="00A84D14"/>
    <w:rsid w:val="00A84DAC"/>
    <w:rsid w:val="00A850D3"/>
    <w:rsid w:val="00A85481"/>
    <w:rsid w:val="00A85667"/>
    <w:rsid w:val="00A857BF"/>
    <w:rsid w:val="00A85AA5"/>
    <w:rsid w:val="00A86014"/>
    <w:rsid w:val="00A8614F"/>
    <w:rsid w:val="00A864B4"/>
    <w:rsid w:val="00A86554"/>
    <w:rsid w:val="00A86A49"/>
    <w:rsid w:val="00A86F4F"/>
    <w:rsid w:val="00A86F95"/>
    <w:rsid w:val="00A8769F"/>
    <w:rsid w:val="00A87728"/>
    <w:rsid w:val="00A87A58"/>
    <w:rsid w:val="00A87E66"/>
    <w:rsid w:val="00A87FC3"/>
    <w:rsid w:val="00A90183"/>
    <w:rsid w:val="00A90245"/>
    <w:rsid w:val="00A90284"/>
    <w:rsid w:val="00A90305"/>
    <w:rsid w:val="00A903D1"/>
    <w:rsid w:val="00A909A8"/>
    <w:rsid w:val="00A90CE6"/>
    <w:rsid w:val="00A90D93"/>
    <w:rsid w:val="00A90DB4"/>
    <w:rsid w:val="00A91A1A"/>
    <w:rsid w:val="00A91F11"/>
    <w:rsid w:val="00A925E8"/>
    <w:rsid w:val="00A92BAB"/>
    <w:rsid w:val="00A930DF"/>
    <w:rsid w:val="00A9316C"/>
    <w:rsid w:val="00A93A4A"/>
    <w:rsid w:val="00A93D10"/>
    <w:rsid w:val="00A93EC6"/>
    <w:rsid w:val="00A9418A"/>
    <w:rsid w:val="00A94224"/>
    <w:rsid w:val="00A944BB"/>
    <w:rsid w:val="00A944D3"/>
    <w:rsid w:val="00A94A55"/>
    <w:rsid w:val="00A94CAE"/>
    <w:rsid w:val="00A94ECA"/>
    <w:rsid w:val="00A94F75"/>
    <w:rsid w:val="00A95594"/>
    <w:rsid w:val="00A956A5"/>
    <w:rsid w:val="00A9575D"/>
    <w:rsid w:val="00A96612"/>
    <w:rsid w:val="00A96BC2"/>
    <w:rsid w:val="00A974EF"/>
    <w:rsid w:val="00A97A3B"/>
    <w:rsid w:val="00A97AA9"/>
    <w:rsid w:val="00A97E5B"/>
    <w:rsid w:val="00A97F62"/>
    <w:rsid w:val="00AA07D8"/>
    <w:rsid w:val="00AA0881"/>
    <w:rsid w:val="00AA10BA"/>
    <w:rsid w:val="00AA1649"/>
    <w:rsid w:val="00AA1EF5"/>
    <w:rsid w:val="00AA1FF3"/>
    <w:rsid w:val="00AA249D"/>
    <w:rsid w:val="00AA2C4A"/>
    <w:rsid w:val="00AA2E99"/>
    <w:rsid w:val="00AA321B"/>
    <w:rsid w:val="00AA3533"/>
    <w:rsid w:val="00AA39BF"/>
    <w:rsid w:val="00AA39F9"/>
    <w:rsid w:val="00AA3A8A"/>
    <w:rsid w:val="00AA3B5F"/>
    <w:rsid w:val="00AA3CE6"/>
    <w:rsid w:val="00AA3F3C"/>
    <w:rsid w:val="00AA4AC0"/>
    <w:rsid w:val="00AA4AF6"/>
    <w:rsid w:val="00AA613E"/>
    <w:rsid w:val="00AA61CF"/>
    <w:rsid w:val="00AA6653"/>
    <w:rsid w:val="00AA669F"/>
    <w:rsid w:val="00AA68C1"/>
    <w:rsid w:val="00AA7702"/>
    <w:rsid w:val="00AA7827"/>
    <w:rsid w:val="00AA787D"/>
    <w:rsid w:val="00AA7D39"/>
    <w:rsid w:val="00AA7EC5"/>
    <w:rsid w:val="00AB0423"/>
    <w:rsid w:val="00AB08BD"/>
    <w:rsid w:val="00AB0BA0"/>
    <w:rsid w:val="00AB0CAA"/>
    <w:rsid w:val="00AB110C"/>
    <w:rsid w:val="00AB1221"/>
    <w:rsid w:val="00AB1ACC"/>
    <w:rsid w:val="00AB1CDD"/>
    <w:rsid w:val="00AB1E3F"/>
    <w:rsid w:val="00AB24C0"/>
    <w:rsid w:val="00AB294A"/>
    <w:rsid w:val="00AB2AE2"/>
    <w:rsid w:val="00AB2BAC"/>
    <w:rsid w:val="00AB334B"/>
    <w:rsid w:val="00AB3885"/>
    <w:rsid w:val="00AB3A4C"/>
    <w:rsid w:val="00AB3C88"/>
    <w:rsid w:val="00AB3D15"/>
    <w:rsid w:val="00AB4A32"/>
    <w:rsid w:val="00AB4BF3"/>
    <w:rsid w:val="00AB50AD"/>
    <w:rsid w:val="00AB5A10"/>
    <w:rsid w:val="00AB5C41"/>
    <w:rsid w:val="00AB5C98"/>
    <w:rsid w:val="00AB5E91"/>
    <w:rsid w:val="00AB5FE6"/>
    <w:rsid w:val="00AB63F5"/>
    <w:rsid w:val="00AB6422"/>
    <w:rsid w:val="00AB6511"/>
    <w:rsid w:val="00AB6836"/>
    <w:rsid w:val="00AB688D"/>
    <w:rsid w:val="00AB6B59"/>
    <w:rsid w:val="00AB7725"/>
    <w:rsid w:val="00AB79C3"/>
    <w:rsid w:val="00AC0155"/>
    <w:rsid w:val="00AC0824"/>
    <w:rsid w:val="00AC0D39"/>
    <w:rsid w:val="00AC0FB7"/>
    <w:rsid w:val="00AC11EE"/>
    <w:rsid w:val="00AC162B"/>
    <w:rsid w:val="00AC16BE"/>
    <w:rsid w:val="00AC1B18"/>
    <w:rsid w:val="00AC211F"/>
    <w:rsid w:val="00AC2240"/>
    <w:rsid w:val="00AC291C"/>
    <w:rsid w:val="00AC29CC"/>
    <w:rsid w:val="00AC2E5B"/>
    <w:rsid w:val="00AC3254"/>
    <w:rsid w:val="00AC4067"/>
    <w:rsid w:val="00AC45D9"/>
    <w:rsid w:val="00AC49FD"/>
    <w:rsid w:val="00AC4A84"/>
    <w:rsid w:val="00AC4C5C"/>
    <w:rsid w:val="00AC4F81"/>
    <w:rsid w:val="00AC5361"/>
    <w:rsid w:val="00AC54AB"/>
    <w:rsid w:val="00AC5755"/>
    <w:rsid w:val="00AC5796"/>
    <w:rsid w:val="00AC5E5A"/>
    <w:rsid w:val="00AC5E97"/>
    <w:rsid w:val="00AC630F"/>
    <w:rsid w:val="00AC641D"/>
    <w:rsid w:val="00AC6C0C"/>
    <w:rsid w:val="00AC7050"/>
    <w:rsid w:val="00AC73FD"/>
    <w:rsid w:val="00AC76A8"/>
    <w:rsid w:val="00AC792D"/>
    <w:rsid w:val="00AC7B40"/>
    <w:rsid w:val="00AC7DFF"/>
    <w:rsid w:val="00AC7E51"/>
    <w:rsid w:val="00AD062F"/>
    <w:rsid w:val="00AD07A2"/>
    <w:rsid w:val="00AD07C8"/>
    <w:rsid w:val="00AD0879"/>
    <w:rsid w:val="00AD0D20"/>
    <w:rsid w:val="00AD1413"/>
    <w:rsid w:val="00AD214F"/>
    <w:rsid w:val="00AD23F3"/>
    <w:rsid w:val="00AD26A8"/>
    <w:rsid w:val="00AD272C"/>
    <w:rsid w:val="00AD280C"/>
    <w:rsid w:val="00AD2969"/>
    <w:rsid w:val="00AD2D7D"/>
    <w:rsid w:val="00AD3395"/>
    <w:rsid w:val="00AD3483"/>
    <w:rsid w:val="00AD3631"/>
    <w:rsid w:val="00AD3B86"/>
    <w:rsid w:val="00AD4521"/>
    <w:rsid w:val="00AD4554"/>
    <w:rsid w:val="00AD49B8"/>
    <w:rsid w:val="00AD51F5"/>
    <w:rsid w:val="00AD5A0C"/>
    <w:rsid w:val="00AD649A"/>
    <w:rsid w:val="00AD65E9"/>
    <w:rsid w:val="00AD6A51"/>
    <w:rsid w:val="00AD7251"/>
    <w:rsid w:val="00AD76DB"/>
    <w:rsid w:val="00AD782A"/>
    <w:rsid w:val="00AD7ADD"/>
    <w:rsid w:val="00AD7B00"/>
    <w:rsid w:val="00AD7B01"/>
    <w:rsid w:val="00AE06E4"/>
    <w:rsid w:val="00AE097A"/>
    <w:rsid w:val="00AE09C4"/>
    <w:rsid w:val="00AE0F0E"/>
    <w:rsid w:val="00AE10F8"/>
    <w:rsid w:val="00AE13E5"/>
    <w:rsid w:val="00AE1ABB"/>
    <w:rsid w:val="00AE1CEC"/>
    <w:rsid w:val="00AE1EA5"/>
    <w:rsid w:val="00AE20EB"/>
    <w:rsid w:val="00AE22C9"/>
    <w:rsid w:val="00AE26CB"/>
    <w:rsid w:val="00AE273C"/>
    <w:rsid w:val="00AE27F6"/>
    <w:rsid w:val="00AE2A8E"/>
    <w:rsid w:val="00AE3144"/>
    <w:rsid w:val="00AE31A2"/>
    <w:rsid w:val="00AE3495"/>
    <w:rsid w:val="00AE36DA"/>
    <w:rsid w:val="00AE3A66"/>
    <w:rsid w:val="00AE3C34"/>
    <w:rsid w:val="00AE44B3"/>
    <w:rsid w:val="00AE4604"/>
    <w:rsid w:val="00AE52AF"/>
    <w:rsid w:val="00AE53EA"/>
    <w:rsid w:val="00AE559B"/>
    <w:rsid w:val="00AE6420"/>
    <w:rsid w:val="00AE6528"/>
    <w:rsid w:val="00AE66C7"/>
    <w:rsid w:val="00AE6736"/>
    <w:rsid w:val="00AE6C1C"/>
    <w:rsid w:val="00AE6D54"/>
    <w:rsid w:val="00AE6DC2"/>
    <w:rsid w:val="00AE7377"/>
    <w:rsid w:val="00AE73A7"/>
    <w:rsid w:val="00AE770B"/>
    <w:rsid w:val="00AE7780"/>
    <w:rsid w:val="00AE7BF8"/>
    <w:rsid w:val="00AE7F53"/>
    <w:rsid w:val="00AF0192"/>
    <w:rsid w:val="00AF0279"/>
    <w:rsid w:val="00AF042C"/>
    <w:rsid w:val="00AF06C0"/>
    <w:rsid w:val="00AF0786"/>
    <w:rsid w:val="00AF0E31"/>
    <w:rsid w:val="00AF0E9A"/>
    <w:rsid w:val="00AF1DD2"/>
    <w:rsid w:val="00AF1E02"/>
    <w:rsid w:val="00AF237D"/>
    <w:rsid w:val="00AF27A3"/>
    <w:rsid w:val="00AF28B8"/>
    <w:rsid w:val="00AF2A77"/>
    <w:rsid w:val="00AF2D71"/>
    <w:rsid w:val="00AF31D2"/>
    <w:rsid w:val="00AF333C"/>
    <w:rsid w:val="00AF36D6"/>
    <w:rsid w:val="00AF3D4B"/>
    <w:rsid w:val="00AF40AB"/>
    <w:rsid w:val="00AF4539"/>
    <w:rsid w:val="00AF45E3"/>
    <w:rsid w:val="00AF4613"/>
    <w:rsid w:val="00AF46BE"/>
    <w:rsid w:val="00AF4786"/>
    <w:rsid w:val="00AF4A7C"/>
    <w:rsid w:val="00AF4C2B"/>
    <w:rsid w:val="00AF50CF"/>
    <w:rsid w:val="00AF51A0"/>
    <w:rsid w:val="00AF53D5"/>
    <w:rsid w:val="00AF573F"/>
    <w:rsid w:val="00AF5741"/>
    <w:rsid w:val="00AF5F44"/>
    <w:rsid w:val="00AF645E"/>
    <w:rsid w:val="00AF6981"/>
    <w:rsid w:val="00AF7249"/>
    <w:rsid w:val="00AF7D60"/>
    <w:rsid w:val="00B0007A"/>
    <w:rsid w:val="00B00563"/>
    <w:rsid w:val="00B006AE"/>
    <w:rsid w:val="00B008A9"/>
    <w:rsid w:val="00B008CF"/>
    <w:rsid w:val="00B00DE2"/>
    <w:rsid w:val="00B01B79"/>
    <w:rsid w:val="00B01E03"/>
    <w:rsid w:val="00B02643"/>
    <w:rsid w:val="00B026FE"/>
    <w:rsid w:val="00B030EA"/>
    <w:rsid w:val="00B03DF8"/>
    <w:rsid w:val="00B040E0"/>
    <w:rsid w:val="00B04690"/>
    <w:rsid w:val="00B04AA4"/>
    <w:rsid w:val="00B04B3A"/>
    <w:rsid w:val="00B05956"/>
    <w:rsid w:val="00B05C9F"/>
    <w:rsid w:val="00B05E8B"/>
    <w:rsid w:val="00B05EDE"/>
    <w:rsid w:val="00B06039"/>
    <w:rsid w:val="00B06F7D"/>
    <w:rsid w:val="00B07D82"/>
    <w:rsid w:val="00B100B2"/>
    <w:rsid w:val="00B104CC"/>
    <w:rsid w:val="00B10843"/>
    <w:rsid w:val="00B1127E"/>
    <w:rsid w:val="00B119A6"/>
    <w:rsid w:val="00B11B52"/>
    <w:rsid w:val="00B1210E"/>
    <w:rsid w:val="00B1217F"/>
    <w:rsid w:val="00B125F6"/>
    <w:rsid w:val="00B126C8"/>
    <w:rsid w:val="00B12747"/>
    <w:rsid w:val="00B1286E"/>
    <w:rsid w:val="00B12A04"/>
    <w:rsid w:val="00B12A72"/>
    <w:rsid w:val="00B12C28"/>
    <w:rsid w:val="00B132A4"/>
    <w:rsid w:val="00B134C7"/>
    <w:rsid w:val="00B13960"/>
    <w:rsid w:val="00B13CB7"/>
    <w:rsid w:val="00B13E27"/>
    <w:rsid w:val="00B14200"/>
    <w:rsid w:val="00B1451F"/>
    <w:rsid w:val="00B14BA8"/>
    <w:rsid w:val="00B15415"/>
    <w:rsid w:val="00B15973"/>
    <w:rsid w:val="00B15C21"/>
    <w:rsid w:val="00B15D74"/>
    <w:rsid w:val="00B1606D"/>
    <w:rsid w:val="00B168C5"/>
    <w:rsid w:val="00B16E96"/>
    <w:rsid w:val="00B1718C"/>
    <w:rsid w:val="00B17ADF"/>
    <w:rsid w:val="00B2099E"/>
    <w:rsid w:val="00B20C37"/>
    <w:rsid w:val="00B20DB3"/>
    <w:rsid w:val="00B2112A"/>
    <w:rsid w:val="00B21470"/>
    <w:rsid w:val="00B2179A"/>
    <w:rsid w:val="00B218E8"/>
    <w:rsid w:val="00B21A12"/>
    <w:rsid w:val="00B21FA7"/>
    <w:rsid w:val="00B22A6E"/>
    <w:rsid w:val="00B237D9"/>
    <w:rsid w:val="00B23A7D"/>
    <w:rsid w:val="00B23DD0"/>
    <w:rsid w:val="00B249BE"/>
    <w:rsid w:val="00B24E75"/>
    <w:rsid w:val="00B2520C"/>
    <w:rsid w:val="00B25640"/>
    <w:rsid w:val="00B25797"/>
    <w:rsid w:val="00B25C3E"/>
    <w:rsid w:val="00B26233"/>
    <w:rsid w:val="00B275D4"/>
    <w:rsid w:val="00B27634"/>
    <w:rsid w:val="00B2781D"/>
    <w:rsid w:val="00B3000C"/>
    <w:rsid w:val="00B30060"/>
    <w:rsid w:val="00B30215"/>
    <w:rsid w:val="00B30394"/>
    <w:rsid w:val="00B30B9A"/>
    <w:rsid w:val="00B3196F"/>
    <w:rsid w:val="00B31E7A"/>
    <w:rsid w:val="00B31EF1"/>
    <w:rsid w:val="00B32515"/>
    <w:rsid w:val="00B326B8"/>
    <w:rsid w:val="00B326E1"/>
    <w:rsid w:val="00B32AB8"/>
    <w:rsid w:val="00B33782"/>
    <w:rsid w:val="00B33E6C"/>
    <w:rsid w:val="00B33FDF"/>
    <w:rsid w:val="00B34671"/>
    <w:rsid w:val="00B3469B"/>
    <w:rsid w:val="00B347AB"/>
    <w:rsid w:val="00B34B38"/>
    <w:rsid w:val="00B35073"/>
    <w:rsid w:val="00B350E2"/>
    <w:rsid w:val="00B35696"/>
    <w:rsid w:val="00B35D11"/>
    <w:rsid w:val="00B35F9A"/>
    <w:rsid w:val="00B35FF3"/>
    <w:rsid w:val="00B364B4"/>
    <w:rsid w:val="00B36861"/>
    <w:rsid w:val="00B36DD4"/>
    <w:rsid w:val="00B3790C"/>
    <w:rsid w:val="00B37B11"/>
    <w:rsid w:val="00B37E78"/>
    <w:rsid w:val="00B400AD"/>
    <w:rsid w:val="00B404F3"/>
    <w:rsid w:val="00B406CC"/>
    <w:rsid w:val="00B40ACA"/>
    <w:rsid w:val="00B40FBC"/>
    <w:rsid w:val="00B41649"/>
    <w:rsid w:val="00B41F6F"/>
    <w:rsid w:val="00B42392"/>
    <w:rsid w:val="00B4254D"/>
    <w:rsid w:val="00B428E1"/>
    <w:rsid w:val="00B42BC3"/>
    <w:rsid w:val="00B42D8A"/>
    <w:rsid w:val="00B42E50"/>
    <w:rsid w:val="00B42E71"/>
    <w:rsid w:val="00B430FC"/>
    <w:rsid w:val="00B43A31"/>
    <w:rsid w:val="00B43DB9"/>
    <w:rsid w:val="00B43DE9"/>
    <w:rsid w:val="00B440BE"/>
    <w:rsid w:val="00B44108"/>
    <w:rsid w:val="00B4413D"/>
    <w:rsid w:val="00B4492A"/>
    <w:rsid w:val="00B44A9A"/>
    <w:rsid w:val="00B44C55"/>
    <w:rsid w:val="00B45CAA"/>
    <w:rsid w:val="00B45CE1"/>
    <w:rsid w:val="00B45F41"/>
    <w:rsid w:val="00B46032"/>
    <w:rsid w:val="00B4623E"/>
    <w:rsid w:val="00B4669A"/>
    <w:rsid w:val="00B46A62"/>
    <w:rsid w:val="00B46B3D"/>
    <w:rsid w:val="00B46D1A"/>
    <w:rsid w:val="00B46D53"/>
    <w:rsid w:val="00B46FF0"/>
    <w:rsid w:val="00B47003"/>
    <w:rsid w:val="00B4726C"/>
    <w:rsid w:val="00B4772E"/>
    <w:rsid w:val="00B47AB9"/>
    <w:rsid w:val="00B50190"/>
    <w:rsid w:val="00B5038E"/>
    <w:rsid w:val="00B5061D"/>
    <w:rsid w:val="00B507FF"/>
    <w:rsid w:val="00B50A1D"/>
    <w:rsid w:val="00B5147C"/>
    <w:rsid w:val="00B51596"/>
    <w:rsid w:val="00B51CDD"/>
    <w:rsid w:val="00B51D49"/>
    <w:rsid w:val="00B51DFF"/>
    <w:rsid w:val="00B52284"/>
    <w:rsid w:val="00B52721"/>
    <w:rsid w:val="00B5290B"/>
    <w:rsid w:val="00B52C89"/>
    <w:rsid w:val="00B5304D"/>
    <w:rsid w:val="00B531E1"/>
    <w:rsid w:val="00B53503"/>
    <w:rsid w:val="00B53658"/>
    <w:rsid w:val="00B53E95"/>
    <w:rsid w:val="00B541D5"/>
    <w:rsid w:val="00B545A5"/>
    <w:rsid w:val="00B54A22"/>
    <w:rsid w:val="00B54BD9"/>
    <w:rsid w:val="00B550E8"/>
    <w:rsid w:val="00B551F1"/>
    <w:rsid w:val="00B552A7"/>
    <w:rsid w:val="00B553A2"/>
    <w:rsid w:val="00B55512"/>
    <w:rsid w:val="00B5574F"/>
    <w:rsid w:val="00B559A4"/>
    <w:rsid w:val="00B5601A"/>
    <w:rsid w:val="00B569EA"/>
    <w:rsid w:val="00B56F76"/>
    <w:rsid w:val="00B575F5"/>
    <w:rsid w:val="00B57A3F"/>
    <w:rsid w:val="00B60120"/>
    <w:rsid w:val="00B6013A"/>
    <w:rsid w:val="00B60665"/>
    <w:rsid w:val="00B61456"/>
    <w:rsid w:val="00B61B01"/>
    <w:rsid w:val="00B61E1A"/>
    <w:rsid w:val="00B61EDA"/>
    <w:rsid w:val="00B62016"/>
    <w:rsid w:val="00B6208F"/>
    <w:rsid w:val="00B62527"/>
    <w:rsid w:val="00B62F80"/>
    <w:rsid w:val="00B62FB1"/>
    <w:rsid w:val="00B635F0"/>
    <w:rsid w:val="00B63669"/>
    <w:rsid w:val="00B63D56"/>
    <w:rsid w:val="00B642AA"/>
    <w:rsid w:val="00B64619"/>
    <w:rsid w:val="00B646DB"/>
    <w:rsid w:val="00B64EA3"/>
    <w:rsid w:val="00B65217"/>
    <w:rsid w:val="00B654AF"/>
    <w:rsid w:val="00B657B7"/>
    <w:rsid w:val="00B65872"/>
    <w:rsid w:val="00B65900"/>
    <w:rsid w:val="00B6592C"/>
    <w:rsid w:val="00B65A39"/>
    <w:rsid w:val="00B65AF7"/>
    <w:rsid w:val="00B65BDC"/>
    <w:rsid w:val="00B65CA0"/>
    <w:rsid w:val="00B65DF5"/>
    <w:rsid w:val="00B66176"/>
    <w:rsid w:val="00B6631F"/>
    <w:rsid w:val="00B66326"/>
    <w:rsid w:val="00B66755"/>
    <w:rsid w:val="00B66B29"/>
    <w:rsid w:val="00B66F6D"/>
    <w:rsid w:val="00B672A6"/>
    <w:rsid w:val="00B67927"/>
    <w:rsid w:val="00B67FCC"/>
    <w:rsid w:val="00B7021B"/>
    <w:rsid w:val="00B70415"/>
    <w:rsid w:val="00B707C9"/>
    <w:rsid w:val="00B70C1A"/>
    <w:rsid w:val="00B70CBE"/>
    <w:rsid w:val="00B70DD4"/>
    <w:rsid w:val="00B70F14"/>
    <w:rsid w:val="00B71475"/>
    <w:rsid w:val="00B716EA"/>
    <w:rsid w:val="00B71756"/>
    <w:rsid w:val="00B7175F"/>
    <w:rsid w:val="00B719A6"/>
    <w:rsid w:val="00B71D36"/>
    <w:rsid w:val="00B721B8"/>
    <w:rsid w:val="00B72978"/>
    <w:rsid w:val="00B729F3"/>
    <w:rsid w:val="00B72AD5"/>
    <w:rsid w:val="00B72E3A"/>
    <w:rsid w:val="00B731B3"/>
    <w:rsid w:val="00B738B3"/>
    <w:rsid w:val="00B73908"/>
    <w:rsid w:val="00B73981"/>
    <w:rsid w:val="00B73993"/>
    <w:rsid w:val="00B740FC"/>
    <w:rsid w:val="00B748AF"/>
    <w:rsid w:val="00B749F2"/>
    <w:rsid w:val="00B74A58"/>
    <w:rsid w:val="00B74C55"/>
    <w:rsid w:val="00B757E8"/>
    <w:rsid w:val="00B75D2A"/>
    <w:rsid w:val="00B75DEC"/>
    <w:rsid w:val="00B75DFB"/>
    <w:rsid w:val="00B762D8"/>
    <w:rsid w:val="00B764C6"/>
    <w:rsid w:val="00B76D01"/>
    <w:rsid w:val="00B76D3B"/>
    <w:rsid w:val="00B76D68"/>
    <w:rsid w:val="00B76D7B"/>
    <w:rsid w:val="00B775B7"/>
    <w:rsid w:val="00B8043D"/>
    <w:rsid w:val="00B80D8E"/>
    <w:rsid w:val="00B818E9"/>
    <w:rsid w:val="00B82CD6"/>
    <w:rsid w:val="00B82E2D"/>
    <w:rsid w:val="00B83144"/>
    <w:rsid w:val="00B8325E"/>
    <w:rsid w:val="00B836E8"/>
    <w:rsid w:val="00B8379D"/>
    <w:rsid w:val="00B837DA"/>
    <w:rsid w:val="00B8380F"/>
    <w:rsid w:val="00B83927"/>
    <w:rsid w:val="00B842AF"/>
    <w:rsid w:val="00B8456D"/>
    <w:rsid w:val="00B84794"/>
    <w:rsid w:val="00B849CD"/>
    <w:rsid w:val="00B85E77"/>
    <w:rsid w:val="00B863B8"/>
    <w:rsid w:val="00B865C7"/>
    <w:rsid w:val="00B86600"/>
    <w:rsid w:val="00B86800"/>
    <w:rsid w:val="00B86A43"/>
    <w:rsid w:val="00B87D8D"/>
    <w:rsid w:val="00B904C3"/>
    <w:rsid w:val="00B91017"/>
    <w:rsid w:val="00B912A1"/>
    <w:rsid w:val="00B913C2"/>
    <w:rsid w:val="00B91528"/>
    <w:rsid w:val="00B9200A"/>
    <w:rsid w:val="00B920C8"/>
    <w:rsid w:val="00B92304"/>
    <w:rsid w:val="00B92EB8"/>
    <w:rsid w:val="00B93959"/>
    <w:rsid w:val="00B93B13"/>
    <w:rsid w:val="00B93C91"/>
    <w:rsid w:val="00B93D48"/>
    <w:rsid w:val="00B94463"/>
    <w:rsid w:val="00B94A27"/>
    <w:rsid w:val="00B95322"/>
    <w:rsid w:val="00B95372"/>
    <w:rsid w:val="00B953AA"/>
    <w:rsid w:val="00B9587C"/>
    <w:rsid w:val="00B95C0C"/>
    <w:rsid w:val="00B95CD9"/>
    <w:rsid w:val="00B95D6F"/>
    <w:rsid w:val="00B9610F"/>
    <w:rsid w:val="00B9625D"/>
    <w:rsid w:val="00B96366"/>
    <w:rsid w:val="00B964C8"/>
    <w:rsid w:val="00B96969"/>
    <w:rsid w:val="00B96CC3"/>
    <w:rsid w:val="00B970EF"/>
    <w:rsid w:val="00B97152"/>
    <w:rsid w:val="00B97C9D"/>
    <w:rsid w:val="00B97E93"/>
    <w:rsid w:val="00BA0050"/>
    <w:rsid w:val="00BA0552"/>
    <w:rsid w:val="00BA0662"/>
    <w:rsid w:val="00BA086C"/>
    <w:rsid w:val="00BA1249"/>
    <w:rsid w:val="00BA1ED9"/>
    <w:rsid w:val="00BA21A2"/>
    <w:rsid w:val="00BA2DF3"/>
    <w:rsid w:val="00BA2E2B"/>
    <w:rsid w:val="00BA2F67"/>
    <w:rsid w:val="00BA357C"/>
    <w:rsid w:val="00BA358D"/>
    <w:rsid w:val="00BA3607"/>
    <w:rsid w:val="00BA4019"/>
    <w:rsid w:val="00BA4048"/>
    <w:rsid w:val="00BA427C"/>
    <w:rsid w:val="00BA4C77"/>
    <w:rsid w:val="00BA5171"/>
    <w:rsid w:val="00BA5224"/>
    <w:rsid w:val="00BA52F3"/>
    <w:rsid w:val="00BA5413"/>
    <w:rsid w:val="00BA5861"/>
    <w:rsid w:val="00BA5A8B"/>
    <w:rsid w:val="00BA5ACE"/>
    <w:rsid w:val="00BA5E4E"/>
    <w:rsid w:val="00BA6320"/>
    <w:rsid w:val="00BA65E3"/>
    <w:rsid w:val="00BA6B5A"/>
    <w:rsid w:val="00BA6D70"/>
    <w:rsid w:val="00BA6D8B"/>
    <w:rsid w:val="00BB013F"/>
    <w:rsid w:val="00BB0A52"/>
    <w:rsid w:val="00BB0C5A"/>
    <w:rsid w:val="00BB0E37"/>
    <w:rsid w:val="00BB0F4D"/>
    <w:rsid w:val="00BB1241"/>
    <w:rsid w:val="00BB1497"/>
    <w:rsid w:val="00BB1755"/>
    <w:rsid w:val="00BB1768"/>
    <w:rsid w:val="00BB1B9A"/>
    <w:rsid w:val="00BB2013"/>
    <w:rsid w:val="00BB2688"/>
    <w:rsid w:val="00BB26DD"/>
    <w:rsid w:val="00BB295B"/>
    <w:rsid w:val="00BB2CD8"/>
    <w:rsid w:val="00BB2F4A"/>
    <w:rsid w:val="00BB3275"/>
    <w:rsid w:val="00BB33AD"/>
    <w:rsid w:val="00BB38BB"/>
    <w:rsid w:val="00BB3C54"/>
    <w:rsid w:val="00BB4BD8"/>
    <w:rsid w:val="00BB4FAA"/>
    <w:rsid w:val="00BB589A"/>
    <w:rsid w:val="00BB5E85"/>
    <w:rsid w:val="00BB60B3"/>
    <w:rsid w:val="00BB63F7"/>
    <w:rsid w:val="00BB6E05"/>
    <w:rsid w:val="00BB6F47"/>
    <w:rsid w:val="00BB70E2"/>
    <w:rsid w:val="00BB7225"/>
    <w:rsid w:val="00BB7445"/>
    <w:rsid w:val="00BB79A0"/>
    <w:rsid w:val="00BB7D19"/>
    <w:rsid w:val="00BB7E59"/>
    <w:rsid w:val="00BB7E95"/>
    <w:rsid w:val="00BC00EE"/>
    <w:rsid w:val="00BC07C3"/>
    <w:rsid w:val="00BC0B9E"/>
    <w:rsid w:val="00BC0BB7"/>
    <w:rsid w:val="00BC12D6"/>
    <w:rsid w:val="00BC1562"/>
    <w:rsid w:val="00BC18E9"/>
    <w:rsid w:val="00BC1CD9"/>
    <w:rsid w:val="00BC1DCE"/>
    <w:rsid w:val="00BC2753"/>
    <w:rsid w:val="00BC2799"/>
    <w:rsid w:val="00BC27C1"/>
    <w:rsid w:val="00BC2AA3"/>
    <w:rsid w:val="00BC2F3C"/>
    <w:rsid w:val="00BC3417"/>
    <w:rsid w:val="00BC3860"/>
    <w:rsid w:val="00BC39D8"/>
    <w:rsid w:val="00BC3CD3"/>
    <w:rsid w:val="00BC3DF3"/>
    <w:rsid w:val="00BC596A"/>
    <w:rsid w:val="00BC65B8"/>
    <w:rsid w:val="00BC6C96"/>
    <w:rsid w:val="00BC7923"/>
    <w:rsid w:val="00BC7A31"/>
    <w:rsid w:val="00BD02E1"/>
    <w:rsid w:val="00BD04C4"/>
    <w:rsid w:val="00BD0549"/>
    <w:rsid w:val="00BD0699"/>
    <w:rsid w:val="00BD075E"/>
    <w:rsid w:val="00BD0773"/>
    <w:rsid w:val="00BD07D9"/>
    <w:rsid w:val="00BD0919"/>
    <w:rsid w:val="00BD0950"/>
    <w:rsid w:val="00BD0A21"/>
    <w:rsid w:val="00BD0CD5"/>
    <w:rsid w:val="00BD15F2"/>
    <w:rsid w:val="00BD1E99"/>
    <w:rsid w:val="00BD2204"/>
    <w:rsid w:val="00BD2307"/>
    <w:rsid w:val="00BD2501"/>
    <w:rsid w:val="00BD2C77"/>
    <w:rsid w:val="00BD2CB4"/>
    <w:rsid w:val="00BD2F5E"/>
    <w:rsid w:val="00BD3202"/>
    <w:rsid w:val="00BD3CE4"/>
    <w:rsid w:val="00BD41C8"/>
    <w:rsid w:val="00BD435D"/>
    <w:rsid w:val="00BD4BAB"/>
    <w:rsid w:val="00BD4EB8"/>
    <w:rsid w:val="00BD51CE"/>
    <w:rsid w:val="00BD524E"/>
    <w:rsid w:val="00BD5250"/>
    <w:rsid w:val="00BD5C8F"/>
    <w:rsid w:val="00BD6004"/>
    <w:rsid w:val="00BD60F8"/>
    <w:rsid w:val="00BD61E0"/>
    <w:rsid w:val="00BD620B"/>
    <w:rsid w:val="00BD6316"/>
    <w:rsid w:val="00BD66CB"/>
    <w:rsid w:val="00BD6866"/>
    <w:rsid w:val="00BD68A4"/>
    <w:rsid w:val="00BD6A5A"/>
    <w:rsid w:val="00BD6B5D"/>
    <w:rsid w:val="00BD6CE5"/>
    <w:rsid w:val="00BD6D35"/>
    <w:rsid w:val="00BD6E71"/>
    <w:rsid w:val="00BD7414"/>
    <w:rsid w:val="00BD74AE"/>
    <w:rsid w:val="00BD7F7B"/>
    <w:rsid w:val="00BE007D"/>
    <w:rsid w:val="00BE0828"/>
    <w:rsid w:val="00BE0D37"/>
    <w:rsid w:val="00BE129B"/>
    <w:rsid w:val="00BE1698"/>
    <w:rsid w:val="00BE1A44"/>
    <w:rsid w:val="00BE1C04"/>
    <w:rsid w:val="00BE2750"/>
    <w:rsid w:val="00BE2E85"/>
    <w:rsid w:val="00BE3057"/>
    <w:rsid w:val="00BE3572"/>
    <w:rsid w:val="00BE4165"/>
    <w:rsid w:val="00BE47FA"/>
    <w:rsid w:val="00BE4BD4"/>
    <w:rsid w:val="00BE4CF7"/>
    <w:rsid w:val="00BE534D"/>
    <w:rsid w:val="00BE55B4"/>
    <w:rsid w:val="00BE5722"/>
    <w:rsid w:val="00BE5C3B"/>
    <w:rsid w:val="00BE5FB0"/>
    <w:rsid w:val="00BE6109"/>
    <w:rsid w:val="00BE61E9"/>
    <w:rsid w:val="00BE6221"/>
    <w:rsid w:val="00BE6C98"/>
    <w:rsid w:val="00BE726A"/>
    <w:rsid w:val="00BE73F2"/>
    <w:rsid w:val="00BE74B0"/>
    <w:rsid w:val="00BE7B0E"/>
    <w:rsid w:val="00BF0325"/>
    <w:rsid w:val="00BF0444"/>
    <w:rsid w:val="00BF0990"/>
    <w:rsid w:val="00BF0BE6"/>
    <w:rsid w:val="00BF0EE5"/>
    <w:rsid w:val="00BF0FBA"/>
    <w:rsid w:val="00BF10E7"/>
    <w:rsid w:val="00BF1309"/>
    <w:rsid w:val="00BF160E"/>
    <w:rsid w:val="00BF17BC"/>
    <w:rsid w:val="00BF19A3"/>
    <w:rsid w:val="00BF1A34"/>
    <w:rsid w:val="00BF1A4F"/>
    <w:rsid w:val="00BF25D2"/>
    <w:rsid w:val="00BF30BE"/>
    <w:rsid w:val="00BF30CA"/>
    <w:rsid w:val="00BF3787"/>
    <w:rsid w:val="00BF3DB8"/>
    <w:rsid w:val="00BF4043"/>
    <w:rsid w:val="00BF444D"/>
    <w:rsid w:val="00BF4668"/>
    <w:rsid w:val="00BF4B53"/>
    <w:rsid w:val="00BF4BF5"/>
    <w:rsid w:val="00BF4E56"/>
    <w:rsid w:val="00BF4E9E"/>
    <w:rsid w:val="00BF5377"/>
    <w:rsid w:val="00BF58B2"/>
    <w:rsid w:val="00BF5947"/>
    <w:rsid w:val="00BF5B80"/>
    <w:rsid w:val="00BF5B8A"/>
    <w:rsid w:val="00BF5C61"/>
    <w:rsid w:val="00BF6214"/>
    <w:rsid w:val="00BF6530"/>
    <w:rsid w:val="00BF66D1"/>
    <w:rsid w:val="00BF67B8"/>
    <w:rsid w:val="00BF6925"/>
    <w:rsid w:val="00BF7003"/>
    <w:rsid w:val="00BF713D"/>
    <w:rsid w:val="00BF74F4"/>
    <w:rsid w:val="00BF7866"/>
    <w:rsid w:val="00BF7D91"/>
    <w:rsid w:val="00BF7DB3"/>
    <w:rsid w:val="00C00C24"/>
    <w:rsid w:val="00C00DC6"/>
    <w:rsid w:val="00C00FCB"/>
    <w:rsid w:val="00C0112A"/>
    <w:rsid w:val="00C0127F"/>
    <w:rsid w:val="00C01B53"/>
    <w:rsid w:val="00C01D74"/>
    <w:rsid w:val="00C01D82"/>
    <w:rsid w:val="00C01DAB"/>
    <w:rsid w:val="00C0200E"/>
    <w:rsid w:val="00C02082"/>
    <w:rsid w:val="00C02132"/>
    <w:rsid w:val="00C021E1"/>
    <w:rsid w:val="00C0271B"/>
    <w:rsid w:val="00C02785"/>
    <w:rsid w:val="00C02AA4"/>
    <w:rsid w:val="00C03245"/>
    <w:rsid w:val="00C03466"/>
    <w:rsid w:val="00C03C7E"/>
    <w:rsid w:val="00C03FBE"/>
    <w:rsid w:val="00C04017"/>
    <w:rsid w:val="00C04278"/>
    <w:rsid w:val="00C042FD"/>
    <w:rsid w:val="00C043F6"/>
    <w:rsid w:val="00C04B8D"/>
    <w:rsid w:val="00C04E35"/>
    <w:rsid w:val="00C04E5F"/>
    <w:rsid w:val="00C04E9E"/>
    <w:rsid w:val="00C0621B"/>
    <w:rsid w:val="00C063A7"/>
    <w:rsid w:val="00C06BC9"/>
    <w:rsid w:val="00C06C03"/>
    <w:rsid w:val="00C07386"/>
    <w:rsid w:val="00C0791B"/>
    <w:rsid w:val="00C07EF6"/>
    <w:rsid w:val="00C1064A"/>
    <w:rsid w:val="00C10A1C"/>
    <w:rsid w:val="00C113F9"/>
    <w:rsid w:val="00C118B4"/>
    <w:rsid w:val="00C118D7"/>
    <w:rsid w:val="00C119C7"/>
    <w:rsid w:val="00C12782"/>
    <w:rsid w:val="00C12874"/>
    <w:rsid w:val="00C12AAD"/>
    <w:rsid w:val="00C12BAF"/>
    <w:rsid w:val="00C12EF2"/>
    <w:rsid w:val="00C133FD"/>
    <w:rsid w:val="00C135C5"/>
    <w:rsid w:val="00C13A30"/>
    <w:rsid w:val="00C13FCD"/>
    <w:rsid w:val="00C14042"/>
    <w:rsid w:val="00C1522C"/>
    <w:rsid w:val="00C15A45"/>
    <w:rsid w:val="00C161DF"/>
    <w:rsid w:val="00C16231"/>
    <w:rsid w:val="00C16369"/>
    <w:rsid w:val="00C164F7"/>
    <w:rsid w:val="00C1667E"/>
    <w:rsid w:val="00C167B1"/>
    <w:rsid w:val="00C16C34"/>
    <w:rsid w:val="00C17723"/>
    <w:rsid w:val="00C17A5B"/>
    <w:rsid w:val="00C17F17"/>
    <w:rsid w:val="00C20087"/>
    <w:rsid w:val="00C203FE"/>
    <w:rsid w:val="00C2088F"/>
    <w:rsid w:val="00C20D17"/>
    <w:rsid w:val="00C213E0"/>
    <w:rsid w:val="00C2160F"/>
    <w:rsid w:val="00C21B5C"/>
    <w:rsid w:val="00C227B0"/>
    <w:rsid w:val="00C2292D"/>
    <w:rsid w:val="00C22BFF"/>
    <w:rsid w:val="00C22DC1"/>
    <w:rsid w:val="00C23AD7"/>
    <w:rsid w:val="00C243C0"/>
    <w:rsid w:val="00C24412"/>
    <w:rsid w:val="00C249BA"/>
    <w:rsid w:val="00C24DC9"/>
    <w:rsid w:val="00C24FCE"/>
    <w:rsid w:val="00C25656"/>
    <w:rsid w:val="00C2582C"/>
    <w:rsid w:val="00C25902"/>
    <w:rsid w:val="00C265DF"/>
    <w:rsid w:val="00C275C1"/>
    <w:rsid w:val="00C27918"/>
    <w:rsid w:val="00C27B56"/>
    <w:rsid w:val="00C27DEE"/>
    <w:rsid w:val="00C27F6D"/>
    <w:rsid w:val="00C30375"/>
    <w:rsid w:val="00C3072C"/>
    <w:rsid w:val="00C308C2"/>
    <w:rsid w:val="00C30C46"/>
    <w:rsid w:val="00C31059"/>
    <w:rsid w:val="00C3138F"/>
    <w:rsid w:val="00C31944"/>
    <w:rsid w:val="00C31A83"/>
    <w:rsid w:val="00C32351"/>
    <w:rsid w:val="00C323DE"/>
    <w:rsid w:val="00C32F01"/>
    <w:rsid w:val="00C33948"/>
    <w:rsid w:val="00C34840"/>
    <w:rsid w:val="00C34FE1"/>
    <w:rsid w:val="00C3520B"/>
    <w:rsid w:val="00C352F4"/>
    <w:rsid w:val="00C355AC"/>
    <w:rsid w:val="00C35706"/>
    <w:rsid w:val="00C35720"/>
    <w:rsid w:val="00C364DF"/>
    <w:rsid w:val="00C366FD"/>
    <w:rsid w:val="00C36C6F"/>
    <w:rsid w:val="00C3721F"/>
    <w:rsid w:val="00C3752C"/>
    <w:rsid w:val="00C377FA"/>
    <w:rsid w:val="00C379BF"/>
    <w:rsid w:val="00C37B1F"/>
    <w:rsid w:val="00C37F4F"/>
    <w:rsid w:val="00C405BF"/>
    <w:rsid w:val="00C40D3D"/>
    <w:rsid w:val="00C40EE3"/>
    <w:rsid w:val="00C40F1D"/>
    <w:rsid w:val="00C414CD"/>
    <w:rsid w:val="00C41D07"/>
    <w:rsid w:val="00C41DCB"/>
    <w:rsid w:val="00C421E4"/>
    <w:rsid w:val="00C425C3"/>
    <w:rsid w:val="00C429DD"/>
    <w:rsid w:val="00C42BFB"/>
    <w:rsid w:val="00C42FA4"/>
    <w:rsid w:val="00C43727"/>
    <w:rsid w:val="00C43985"/>
    <w:rsid w:val="00C439D9"/>
    <w:rsid w:val="00C43DB6"/>
    <w:rsid w:val="00C4415A"/>
    <w:rsid w:val="00C44331"/>
    <w:rsid w:val="00C44615"/>
    <w:rsid w:val="00C4496F"/>
    <w:rsid w:val="00C44F76"/>
    <w:rsid w:val="00C457DE"/>
    <w:rsid w:val="00C45A74"/>
    <w:rsid w:val="00C45BC6"/>
    <w:rsid w:val="00C45C7E"/>
    <w:rsid w:val="00C45FC9"/>
    <w:rsid w:val="00C46130"/>
    <w:rsid w:val="00C4625B"/>
    <w:rsid w:val="00C463E8"/>
    <w:rsid w:val="00C46D8C"/>
    <w:rsid w:val="00C46FC4"/>
    <w:rsid w:val="00C475C9"/>
    <w:rsid w:val="00C47D72"/>
    <w:rsid w:val="00C47DBF"/>
    <w:rsid w:val="00C5021B"/>
    <w:rsid w:val="00C503AC"/>
    <w:rsid w:val="00C50449"/>
    <w:rsid w:val="00C506F9"/>
    <w:rsid w:val="00C51488"/>
    <w:rsid w:val="00C516CB"/>
    <w:rsid w:val="00C51F9F"/>
    <w:rsid w:val="00C52442"/>
    <w:rsid w:val="00C52554"/>
    <w:rsid w:val="00C52619"/>
    <w:rsid w:val="00C5261D"/>
    <w:rsid w:val="00C52978"/>
    <w:rsid w:val="00C5329F"/>
    <w:rsid w:val="00C539C3"/>
    <w:rsid w:val="00C53A98"/>
    <w:rsid w:val="00C53E2B"/>
    <w:rsid w:val="00C54099"/>
    <w:rsid w:val="00C5457B"/>
    <w:rsid w:val="00C54777"/>
    <w:rsid w:val="00C5502C"/>
    <w:rsid w:val="00C55559"/>
    <w:rsid w:val="00C558C7"/>
    <w:rsid w:val="00C55B9E"/>
    <w:rsid w:val="00C55CBF"/>
    <w:rsid w:val="00C56615"/>
    <w:rsid w:val="00C56892"/>
    <w:rsid w:val="00C569DC"/>
    <w:rsid w:val="00C56A90"/>
    <w:rsid w:val="00C570BC"/>
    <w:rsid w:val="00C570E1"/>
    <w:rsid w:val="00C57472"/>
    <w:rsid w:val="00C574BD"/>
    <w:rsid w:val="00C601BD"/>
    <w:rsid w:val="00C6033D"/>
    <w:rsid w:val="00C60606"/>
    <w:rsid w:val="00C60B63"/>
    <w:rsid w:val="00C60B7D"/>
    <w:rsid w:val="00C60DF0"/>
    <w:rsid w:val="00C60EF2"/>
    <w:rsid w:val="00C61103"/>
    <w:rsid w:val="00C6117A"/>
    <w:rsid w:val="00C612A5"/>
    <w:rsid w:val="00C61403"/>
    <w:rsid w:val="00C614F8"/>
    <w:rsid w:val="00C61570"/>
    <w:rsid w:val="00C6158A"/>
    <w:rsid w:val="00C6163F"/>
    <w:rsid w:val="00C61F2B"/>
    <w:rsid w:val="00C62509"/>
    <w:rsid w:val="00C6277A"/>
    <w:rsid w:val="00C6294F"/>
    <w:rsid w:val="00C6324E"/>
    <w:rsid w:val="00C63660"/>
    <w:rsid w:val="00C63C33"/>
    <w:rsid w:val="00C643F4"/>
    <w:rsid w:val="00C64668"/>
    <w:rsid w:val="00C64DBE"/>
    <w:rsid w:val="00C64E75"/>
    <w:rsid w:val="00C65111"/>
    <w:rsid w:val="00C65498"/>
    <w:rsid w:val="00C66A15"/>
    <w:rsid w:val="00C67377"/>
    <w:rsid w:val="00C67437"/>
    <w:rsid w:val="00C67988"/>
    <w:rsid w:val="00C70EC3"/>
    <w:rsid w:val="00C7120D"/>
    <w:rsid w:val="00C712F4"/>
    <w:rsid w:val="00C713BE"/>
    <w:rsid w:val="00C71653"/>
    <w:rsid w:val="00C716C0"/>
    <w:rsid w:val="00C7185F"/>
    <w:rsid w:val="00C71A39"/>
    <w:rsid w:val="00C71ACC"/>
    <w:rsid w:val="00C71D67"/>
    <w:rsid w:val="00C7209C"/>
    <w:rsid w:val="00C72393"/>
    <w:rsid w:val="00C72961"/>
    <w:rsid w:val="00C729CC"/>
    <w:rsid w:val="00C72D01"/>
    <w:rsid w:val="00C73447"/>
    <w:rsid w:val="00C7363B"/>
    <w:rsid w:val="00C73673"/>
    <w:rsid w:val="00C737A4"/>
    <w:rsid w:val="00C73B2D"/>
    <w:rsid w:val="00C73EE6"/>
    <w:rsid w:val="00C74346"/>
    <w:rsid w:val="00C74516"/>
    <w:rsid w:val="00C7478E"/>
    <w:rsid w:val="00C74E3F"/>
    <w:rsid w:val="00C74F29"/>
    <w:rsid w:val="00C74F43"/>
    <w:rsid w:val="00C74F7D"/>
    <w:rsid w:val="00C756E0"/>
    <w:rsid w:val="00C7581E"/>
    <w:rsid w:val="00C76348"/>
    <w:rsid w:val="00C76971"/>
    <w:rsid w:val="00C76B4B"/>
    <w:rsid w:val="00C76DF2"/>
    <w:rsid w:val="00C76F7F"/>
    <w:rsid w:val="00C770DE"/>
    <w:rsid w:val="00C7740A"/>
    <w:rsid w:val="00C77478"/>
    <w:rsid w:val="00C775F4"/>
    <w:rsid w:val="00C77A56"/>
    <w:rsid w:val="00C77AD1"/>
    <w:rsid w:val="00C77B85"/>
    <w:rsid w:val="00C80452"/>
    <w:rsid w:val="00C806A8"/>
    <w:rsid w:val="00C808AA"/>
    <w:rsid w:val="00C80B7A"/>
    <w:rsid w:val="00C80F0D"/>
    <w:rsid w:val="00C811BE"/>
    <w:rsid w:val="00C81608"/>
    <w:rsid w:val="00C818DF"/>
    <w:rsid w:val="00C81B30"/>
    <w:rsid w:val="00C81D33"/>
    <w:rsid w:val="00C820B2"/>
    <w:rsid w:val="00C8238F"/>
    <w:rsid w:val="00C82794"/>
    <w:rsid w:val="00C82B80"/>
    <w:rsid w:val="00C83238"/>
    <w:rsid w:val="00C837D0"/>
    <w:rsid w:val="00C83AE1"/>
    <w:rsid w:val="00C83B7E"/>
    <w:rsid w:val="00C83BFC"/>
    <w:rsid w:val="00C84306"/>
    <w:rsid w:val="00C8454E"/>
    <w:rsid w:val="00C84EC6"/>
    <w:rsid w:val="00C85051"/>
    <w:rsid w:val="00C85D0A"/>
    <w:rsid w:val="00C86E6F"/>
    <w:rsid w:val="00C87867"/>
    <w:rsid w:val="00C879C7"/>
    <w:rsid w:val="00C91535"/>
    <w:rsid w:val="00C91582"/>
    <w:rsid w:val="00C915C4"/>
    <w:rsid w:val="00C91E6F"/>
    <w:rsid w:val="00C92135"/>
    <w:rsid w:val="00C9260C"/>
    <w:rsid w:val="00C92A11"/>
    <w:rsid w:val="00C92A27"/>
    <w:rsid w:val="00C92D94"/>
    <w:rsid w:val="00C92D9E"/>
    <w:rsid w:val="00C92F2A"/>
    <w:rsid w:val="00C930EF"/>
    <w:rsid w:val="00C936A5"/>
    <w:rsid w:val="00C936EA"/>
    <w:rsid w:val="00C9372B"/>
    <w:rsid w:val="00C938F3"/>
    <w:rsid w:val="00C93D54"/>
    <w:rsid w:val="00C93E3F"/>
    <w:rsid w:val="00C941B3"/>
    <w:rsid w:val="00C94F9D"/>
    <w:rsid w:val="00C94FAD"/>
    <w:rsid w:val="00C954BF"/>
    <w:rsid w:val="00C95A4D"/>
    <w:rsid w:val="00C95D84"/>
    <w:rsid w:val="00C95DB7"/>
    <w:rsid w:val="00C96179"/>
    <w:rsid w:val="00C972EC"/>
    <w:rsid w:val="00C975C1"/>
    <w:rsid w:val="00C9776B"/>
    <w:rsid w:val="00C97930"/>
    <w:rsid w:val="00C97AA5"/>
    <w:rsid w:val="00C97F4C"/>
    <w:rsid w:val="00CA02D0"/>
    <w:rsid w:val="00CA0A5F"/>
    <w:rsid w:val="00CA0AA4"/>
    <w:rsid w:val="00CA0B8E"/>
    <w:rsid w:val="00CA0E97"/>
    <w:rsid w:val="00CA133D"/>
    <w:rsid w:val="00CA14D8"/>
    <w:rsid w:val="00CA1641"/>
    <w:rsid w:val="00CA24D8"/>
    <w:rsid w:val="00CA2A43"/>
    <w:rsid w:val="00CA2C23"/>
    <w:rsid w:val="00CA2F9E"/>
    <w:rsid w:val="00CA335E"/>
    <w:rsid w:val="00CA3481"/>
    <w:rsid w:val="00CA3669"/>
    <w:rsid w:val="00CA39B5"/>
    <w:rsid w:val="00CA3E93"/>
    <w:rsid w:val="00CA3FD9"/>
    <w:rsid w:val="00CA44A4"/>
    <w:rsid w:val="00CA4697"/>
    <w:rsid w:val="00CA5168"/>
    <w:rsid w:val="00CA5736"/>
    <w:rsid w:val="00CA57F7"/>
    <w:rsid w:val="00CA5C5A"/>
    <w:rsid w:val="00CA6364"/>
    <w:rsid w:val="00CA66AA"/>
    <w:rsid w:val="00CA66CA"/>
    <w:rsid w:val="00CA67A2"/>
    <w:rsid w:val="00CA69EA"/>
    <w:rsid w:val="00CA6A07"/>
    <w:rsid w:val="00CA6A23"/>
    <w:rsid w:val="00CA74A4"/>
    <w:rsid w:val="00CB0519"/>
    <w:rsid w:val="00CB08A4"/>
    <w:rsid w:val="00CB10D1"/>
    <w:rsid w:val="00CB10F4"/>
    <w:rsid w:val="00CB1782"/>
    <w:rsid w:val="00CB1DD9"/>
    <w:rsid w:val="00CB20D2"/>
    <w:rsid w:val="00CB214C"/>
    <w:rsid w:val="00CB2191"/>
    <w:rsid w:val="00CB2A68"/>
    <w:rsid w:val="00CB32E9"/>
    <w:rsid w:val="00CB33AC"/>
    <w:rsid w:val="00CB414F"/>
    <w:rsid w:val="00CB4447"/>
    <w:rsid w:val="00CB4522"/>
    <w:rsid w:val="00CB488E"/>
    <w:rsid w:val="00CB4C6A"/>
    <w:rsid w:val="00CB51B2"/>
    <w:rsid w:val="00CB53AB"/>
    <w:rsid w:val="00CB56FB"/>
    <w:rsid w:val="00CB5A96"/>
    <w:rsid w:val="00CB5E46"/>
    <w:rsid w:val="00CB62D1"/>
    <w:rsid w:val="00CB65E2"/>
    <w:rsid w:val="00CB6665"/>
    <w:rsid w:val="00CB66B8"/>
    <w:rsid w:val="00CB68B5"/>
    <w:rsid w:val="00CB72B0"/>
    <w:rsid w:val="00CB7442"/>
    <w:rsid w:val="00CB768E"/>
    <w:rsid w:val="00CB7E04"/>
    <w:rsid w:val="00CB7E18"/>
    <w:rsid w:val="00CC0291"/>
    <w:rsid w:val="00CC059A"/>
    <w:rsid w:val="00CC0630"/>
    <w:rsid w:val="00CC10CD"/>
    <w:rsid w:val="00CC11CA"/>
    <w:rsid w:val="00CC22A1"/>
    <w:rsid w:val="00CC2436"/>
    <w:rsid w:val="00CC2758"/>
    <w:rsid w:val="00CC2889"/>
    <w:rsid w:val="00CC2B0C"/>
    <w:rsid w:val="00CC3972"/>
    <w:rsid w:val="00CC3E9C"/>
    <w:rsid w:val="00CC413F"/>
    <w:rsid w:val="00CC483E"/>
    <w:rsid w:val="00CC5219"/>
    <w:rsid w:val="00CC525B"/>
    <w:rsid w:val="00CC56E0"/>
    <w:rsid w:val="00CC596A"/>
    <w:rsid w:val="00CC599E"/>
    <w:rsid w:val="00CC5EA0"/>
    <w:rsid w:val="00CC5EB0"/>
    <w:rsid w:val="00CC5F52"/>
    <w:rsid w:val="00CC6178"/>
    <w:rsid w:val="00CC6E62"/>
    <w:rsid w:val="00CC74CA"/>
    <w:rsid w:val="00CC79F6"/>
    <w:rsid w:val="00CC7B12"/>
    <w:rsid w:val="00CC7F60"/>
    <w:rsid w:val="00CD05AE"/>
    <w:rsid w:val="00CD0661"/>
    <w:rsid w:val="00CD0685"/>
    <w:rsid w:val="00CD06F7"/>
    <w:rsid w:val="00CD075A"/>
    <w:rsid w:val="00CD0786"/>
    <w:rsid w:val="00CD0AED"/>
    <w:rsid w:val="00CD0BAB"/>
    <w:rsid w:val="00CD19DB"/>
    <w:rsid w:val="00CD1D65"/>
    <w:rsid w:val="00CD23ED"/>
    <w:rsid w:val="00CD26AC"/>
    <w:rsid w:val="00CD2BBE"/>
    <w:rsid w:val="00CD2CD7"/>
    <w:rsid w:val="00CD30B6"/>
    <w:rsid w:val="00CD327C"/>
    <w:rsid w:val="00CD3718"/>
    <w:rsid w:val="00CD380F"/>
    <w:rsid w:val="00CD38A2"/>
    <w:rsid w:val="00CD3FDA"/>
    <w:rsid w:val="00CD41D5"/>
    <w:rsid w:val="00CD442F"/>
    <w:rsid w:val="00CD493E"/>
    <w:rsid w:val="00CD50F9"/>
    <w:rsid w:val="00CD5238"/>
    <w:rsid w:val="00CD556B"/>
    <w:rsid w:val="00CD5E12"/>
    <w:rsid w:val="00CD5FB2"/>
    <w:rsid w:val="00CD61F7"/>
    <w:rsid w:val="00CD6754"/>
    <w:rsid w:val="00CD6D37"/>
    <w:rsid w:val="00CD6E2C"/>
    <w:rsid w:val="00CD7102"/>
    <w:rsid w:val="00CD71E6"/>
    <w:rsid w:val="00CD7415"/>
    <w:rsid w:val="00CD75A8"/>
    <w:rsid w:val="00CD76B5"/>
    <w:rsid w:val="00CE0138"/>
    <w:rsid w:val="00CE1D26"/>
    <w:rsid w:val="00CE1F87"/>
    <w:rsid w:val="00CE24DD"/>
    <w:rsid w:val="00CE2A06"/>
    <w:rsid w:val="00CE2C47"/>
    <w:rsid w:val="00CE30A9"/>
    <w:rsid w:val="00CE3762"/>
    <w:rsid w:val="00CE3B9E"/>
    <w:rsid w:val="00CE3BC0"/>
    <w:rsid w:val="00CE409A"/>
    <w:rsid w:val="00CE42A4"/>
    <w:rsid w:val="00CE4630"/>
    <w:rsid w:val="00CE52A6"/>
    <w:rsid w:val="00CE579C"/>
    <w:rsid w:val="00CE5D99"/>
    <w:rsid w:val="00CE5E08"/>
    <w:rsid w:val="00CE5EF0"/>
    <w:rsid w:val="00CE5F8A"/>
    <w:rsid w:val="00CE60F5"/>
    <w:rsid w:val="00CE6194"/>
    <w:rsid w:val="00CE66CE"/>
    <w:rsid w:val="00CE6E47"/>
    <w:rsid w:val="00CE6F77"/>
    <w:rsid w:val="00CE6FEA"/>
    <w:rsid w:val="00CE73CF"/>
    <w:rsid w:val="00CE7B9B"/>
    <w:rsid w:val="00CF034F"/>
    <w:rsid w:val="00CF06A6"/>
    <w:rsid w:val="00CF13C8"/>
    <w:rsid w:val="00CF24FF"/>
    <w:rsid w:val="00CF2B70"/>
    <w:rsid w:val="00CF2EE6"/>
    <w:rsid w:val="00CF32AC"/>
    <w:rsid w:val="00CF33A4"/>
    <w:rsid w:val="00CF40B2"/>
    <w:rsid w:val="00CF4485"/>
    <w:rsid w:val="00CF45AA"/>
    <w:rsid w:val="00CF53A2"/>
    <w:rsid w:val="00CF5C09"/>
    <w:rsid w:val="00CF5C97"/>
    <w:rsid w:val="00CF5DDC"/>
    <w:rsid w:val="00CF63F2"/>
    <w:rsid w:val="00CF6700"/>
    <w:rsid w:val="00CF6944"/>
    <w:rsid w:val="00CF710A"/>
    <w:rsid w:val="00CF7339"/>
    <w:rsid w:val="00CF74F6"/>
    <w:rsid w:val="00CF76ED"/>
    <w:rsid w:val="00CF7E80"/>
    <w:rsid w:val="00D00497"/>
    <w:rsid w:val="00D00CBD"/>
    <w:rsid w:val="00D00DD6"/>
    <w:rsid w:val="00D00E4F"/>
    <w:rsid w:val="00D00F73"/>
    <w:rsid w:val="00D01441"/>
    <w:rsid w:val="00D01768"/>
    <w:rsid w:val="00D01B21"/>
    <w:rsid w:val="00D020C7"/>
    <w:rsid w:val="00D020F0"/>
    <w:rsid w:val="00D022BE"/>
    <w:rsid w:val="00D02690"/>
    <w:rsid w:val="00D02BD7"/>
    <w:rsid w:val="00D02F26"/>
    <w:rsid w:val="00D032E2"/>
    <w:rsid w:val="00D03657"/>
    <w:rsid w:val="00D0374E"/>
    <w:rsid w:val="00D03957"/>
    <w:rsid w:val="00D039C0"/>
    <w:rsid w:val="00D03EF6"/>
    <w:rsid w:val="00D03EF9"/>
    <w:rsid w:val="00D0424E"/>
    <w:rsid w:val="00D04835"/>
    <w:rsid w:val="00D04AFF"/>
    <w:rsid w:val="00D04F93"/>
    <w:rsid w:val="00D05365"/>
    <w:rsid w:val="00D05863"/>
    <w:rsid w:val="00D059AE"/>
    <w:rsid w:val="00D05B0B"/>
    <w:rsid w:val="00D061B3"/>
    <w:rsid w:val="00D062CB"/>
    <w:rsid w:val="00D063AD"/>
    <w:rsid w:val="00D06435"/>
    <w:rsid w:val="00D06949"/>
    <w:rsid w:val="00D06DF8"/>
    <w:rsid w:val="00D06F2E"/>
    <w:rsid w:val="00D0721D"/>
    <w:rsid w:val="00D077F6"/>
    <w:rsid w:val="00D078B2"/>
    <w:rsid w:val="00D102EC"/>
    <w:rsid w:val="00D11017"/>
    <w:rsid w:val="00D11247"/>
    <w:rsid w:val="00D117A5"/>
    <w:rsid w:val="00D119D9"/>
    <w:rsid w:val="00D12309"/>
    <w:rsid w:val="00D12788"/>
    <w:rsid w:val="00D127EF"/>
    <w:rsid w:val="00D12A3D"/>
    <w:rsid w:val="00D12F41"/>
    <w:rsid w:val="00D13144"/>
    <w:rsid w:val="00D1347F"/>
    <w:rsid w:val="00D135CC"/>
    <w:rsid w:val="00D13D6D"/>
    <w:rsid w:val="00D13E50"/>
    <w:rsid w:val="00D1400C"/>
    <w:rsid w:val="00D140E4"/>
    <w:rsid w:val="00D145C2"/>
    <w:rsid w:val="00D14DBD"/>
    <w:rsid w:val="00D152C1"/>
    <w:rsid w:val="00D15530"/>
    <w:rsid w:val="00D15E9E"/>
    <w:rsid w:val="00D160AC"/>
    <w:rsid w:val="00D163EB"/>
    <w:rsid w:val="00D16C7A"/>
    <w:rsid w:val="00D172E6"/>
    <w:rsid w:val="00D17428"/>
    <w:rsid w:val="00D2056B"/>
    <w:rsid w:val="00D20F71"/>
    <w:rsid w:val="00D214E6"/>
    <w:rsid w:val="00D2154F"/>
    <w:rsid w:val="00D2183D"/>
    <w:rsid w:val="00D21C89"/>
    <w:rsid w:val="00D21DB3"/>
    <w:rsid w:val="00D22A0A"/>
    <w:rsid w:val="00D22AE0"/>
    <w:rsid w:val="00D22BD8"/>
    <w:rsid w:val="00D23024"/>
    <w:rsid w:val="00D2409D"/>
    <w:rsid w:val="00D24890"/>
    <w:rsid w:val="00D24B8C"/>
    <w:rsid w:val="00D24FA4"/>
    <w:rsid w:val="00D2569A"/>
    <w:rsid w:val="00D257CB"/>
    <w:rsid w:val="00D2593C"/>
    <w:rsid w:val="00D25EF5"/>
    <w:rsid w:val="00D26D96"/>
    <w:rsid w:val="00D26E9B"/>
    <w:rsid w:val="00D2761D"/>
    <w:rsid w:val="00D27A60"/>
    <w:rsid w:val="00D27E35"/>
    <w:rsid w:val="00D3010D"/>
    <w:rsid w:val="00D301FD"/>
    <w:rsid w:val="00D30428"/>
    <w:rsid w:val="00D306B6"/>
    <w:rsid w:val="00D308BD"/>
    <w:rsid w:val="00D30AC4"/>
    <w:rsid w:val="00D314D7"/>
    <w:rsid w:val="00D31AEF"/>
    <w:rsid w:val="00D31BB5"/>
    <w:rsid w:val="00D31CE9"/>
    <w:rsid w:val="00D325B3"/>
    <w:rsid w:val="00D3289E"/>
    <w:rsid w:val="00D32AF9"/>
    <w:rsid w:val="00D32FC0"/>
    <w:rsid w:val="00D332F6"/>
    <w:rsid w:val="00D33A8B"/>
    <w:rsid w:val="00D33C0A"/>
    <w:rsid w:val="00D33DCB"/>
    <w:rsid w:val="00D34076"/>
    <w:rsid w:val="00D342AC"/>
    <w:rsid w:val="00D3437B"/>
    <w:rsid w:val="00D344CB"/>
    <w:rsid w:val="00D34762"/>
    <w:rsid w:val="00D34ADD"/>
    <w:rsid w:val="00D35658"/>
    <w:rsid w:val="00D361F0"/>
    <w:rsid w:val="00D3653E"/>
    <w:rsid w:val="00D366C3"/>
    <w:rsid w:val="00D36704"/>
    <w:rsid w:val="00D36B73"/>
    <w:rsid w:val="00D36D0C"/>
    <w:rsid w:val="00D36D1C"/>
    <w:rsid w:val="00D36D8F"/>
    <w:rsid w:val="00D37078"/>
    <w:rsid w:val="00D37D81"/>
    <w:rsid w:val="00D37E55"/>
    <w:rsid w:val="00D40D72"/>
    <w:rsid w:val="00D41167"/>
    <w:rsid w:val="00D41316"/>
    <w:rsid w:val="00D413A6"/>
    <w:rsid w:val="00D413B4"/>
    <w:rsid w:val="00D41924"/>
    <w:rsid w:val="00D41B0E"/>
    <w:rsid w:val="00D420F8"/>
    <w:rsid w:val="00D42623"/>
    <w:rsid w:val="00D426CC"/>
    <w:rsid w:val="00D429BD"/>
    <w:rsid w:val="00D42CE9"/>
    <w:rsid w:val="00D43402"/>
    <w:rsid w:val="00D435AD"/>
    <w:rsid w:val="00D43767"/>
    <w:rsid w:val="00D43FBC"/>
    <w:rsid w:val="00D441A1"/>
    <w:rsid w:val="00D4429A"/>
    <w:rsid w:val="00D4498E"/>
    <w:rsid w:val="00D44A63"/>
    <w:rsid w:val="00D44F8C"/>
    <w:rsid w:val="00D4517B"/>
    <w:rsid w:val="00D45CE1"/>
    <w:rsid w:val="00D463D4"/>
    <w:rsid w:val="00D46414"/>
    <w:rsid w:val="00D464B5"/>
    <w:rsid w:val="00D469FC"/>
    <w:rsid w:val="00D46A33"/>
    <w:rsid w:val="00D46C7F"/>
    <w:rsid w:val="00D46E88"/>
    <w:rsid w:val="00D47DAF"/>
    <w:rsid w:val="00D5008B"/>
    <w:rsid w:val="00D5029F"/>
    <w:rsid w:val="00D502A5"/>
    <w:rsid w:val="00D50337"/>
    <w:rsid w:val="00D503FD"/>
    <w:rsid w:val="00D50BA7"/>
    <w:rsid w:val="00D516CC"/>
    <w:rsid w:val="00D51C53"/>
    <w:rsid w:val="00D51E64"/>
    <w:rsid w:val="00D51E8F"/>
    <w:rsid w:val="00D5202A"/>
    <w:rsid w:val="00D52628"/>
    <w:rsid w:val="00D52D19"/>
    <w:rsid w:val="00D52DAC"/>
    <w:rsid w:val="00D52F7C"/>
    <w:rsid w:val="00D53700"/>
    <w:rsid w:val="00D5406B"/>
    <w:rsid w:val="00D546B3"/>
    <w:rsid w:val="00D546EC"/>
    <w:rsid w:val="00D54D38"/>
    <w:rsid w:val="00D55362"/>
    <w:rsid w:val="00D55453"/>
    <w:rsid w:val="00D5578C"/>
    <w:rsid w:val="00D558D2"/>
    <w:rsid w:val="00D55D37"/>
    <w:rsid w:val="00D55F77"/>
    <w:rsid w:val="00D56374"/>
    <w:rsid w:val="00D56648"/>
    <w:rsid w:val="00D56A5F"/>
    <w:rsid w:val="00D574F2"/>
    <w:rsid w:val="00D575A6"/>
    <w:rsid w:val="00D57CBE"/>
    <w:rsid w:val="00D57E04"/>
    <w:rsid w:val="00D57E79"/>
    <w:rsid w:val="00D57E7D"/>
    <w:rsid w:val="00D6086E"/>
    <w:rsid w:val="00D60B5D"/>
    <w:rsid w:val="00D60CEB"/>
    <w:rsid w:val="00D6168C"/>
    <w:rsid w:val="00D62210"/>
    <w:rsid w:val="00D629F3"/>
    <w:rsid w:val="00D630AE"/>
    <w:rsid w:val="00D6381C"/>
    <w:rsid w:val="00D64561"/>
    <w:rsid w:val="00D648E6"/>
    <w:rsid w:val="00D649CF"/>
    <w:rsid w:val="00D64DCB"/>
    <w:rsid w:val="00D64DE7"/>
    <w:rsid w:val="00D65201"/>
    <w:rsid w:val="00D652A5"/>
    <w:rsid w:val="00D655B9"/>
    <w:rsid w:val="00D65BCD"/>
    <w:rsid w:val="00D65D95"/>
    <w:rsid w:val="00D66880"/>
    <w:rsid w:val="00D67330"/>
    <w:rsid w:val="00D67347"/>
    <w:rsid w:val="00D674A9"/>
    <w:rsid w:val="00D67864"/>
    <w:rsid w:val="00D700B8"/>
    <w:rsid w:val="00D70202"/>
    <w:rsid w:val="00D7030D"/>
    <w:rsid w:val="00D7060A"/>
    <w:rsid w:val="00D70D64"/>
    <w:rsid w:val="00D70E1E"/>
    <w:rsid w:val="00D718DB"/>
    <w:rsid w:val="00D723A5"/>
    <w:rsid w:val="00D7274F"/>
    <w:rsid w:val="00D72B3A"/>
    <w:rsid w:val="00D72F08"/>
    <w:rsid w:val="00D7326E"/>
    <w:rsid w:val="00D7339C"/>
    <w:rsid w:val="00D73E6B"/>
    <w:rsid w:val="00D73ED1"/>
    <w:rsid w:val="00D74087"/>
    <w:rsid w:val="00D743C7"/>
    <w:rsid w:val="00D74462"/>
    <w:rsid w:val="00D7482D"/>
    <w:rsid w:val="00D756B8"/>
    <w:rsid w:val="00D75A41"/>
    <w:rsid w:val="00D760CF"/>
    <w:rsid w:val="00D766AD"/>
    <w:rsid w:val="00D769B4"/>
    <w:rsid w:val="00D76F09"/>
    <w:rsid w:val="00D770F1"/>
    <w:rsid w:val="00D77148"/>
    <w:rsid w:val="00D7739B"/>
    <w:rsid w:val="00D77445"/>
    <w:rsid w:val="00D779A7"/>
    <w:rsid w:val="00D77A28"/>
    <w:rsid w:val="00D77C0F"/>
    <w:rsid w:val="00D80184"/>
    <w:rsid w:val="00D80291"/>
    <w:rsid w:val="00D81451"/>
    <w:rsid w:val="00D81C8A"/>
    <w:rsid w:val="00D81D9D"/>
    <w:rsid w:val="00D82051"/>
    <w:rsid w:val="00D8234F"/>
    <w:rsid w:val="00D82678"/>
    <w:rsid w:val="00D82C61"/>
    <w:rsid w:val="00D83B01"/>
    <w:rsid w:val="00D83BF0"/>
    <w:rsid w:val="00D84454"/>
    <w:rsid w:val="00D84D99"/>
    <w:rsid w:val="00D84D9E"/>
    <w:rsid w:val="00D85150"/>
    <w:rsid w:val="00D85584"/>
    <w:rsid w:val="00D858B6"/>
    <w:rsid w:val="00D85919"/>
    <w:rsid w:val="00D86155"/>
    <w:rsid w:val="00D86488"/>
    <w:rsid w:val="00D8677A"/>
    <w:rsid w:val="00D86849"/>
    <w:rsid w:val="00D86867"/>
    <w:rsid w:val="00D87023"/>
    <w:rsid w:val="00D8712F"/>
    <w:rsid w:val="00D8735D"/>
    <w:rsid w:val="00D87B44"/>
    <w:rsid w:val="00D87F68"/>
    <w:rsid w:val="00D900B0"/>
    <w:rsid w:val="00D906AB"/>
    <w:rsid w:val="00D90933"/>
    <w:rsid w:val="00D91343"/>
    <w:rsid w:val="00D91701"/>
    <w:rsid w:val="00D9194D"/>
    <w:rsid w:val="00D91975"/>
    <w:rsid w:val="00D9232F"/>
    <w:rsid w:val="00D9250A"/>
    <w:rsid w:val="00D92576"/>
    <w:rsid w:val="00D92597"/>
    <w:rsid w:val="00D92902"/>
    <w:rsid w:val="00D92968"/>
    <w:rsid w:val="00D92F8D"/>
    <w:rsid w:val="00D92F97"/>
    <w:rsid w:val="00D93750"/>
    <w:rsid w:val="00D93900"/>
    <w:rsid w:val="00D93DA3"/>
    <w:rsid w:val="00D942D2"/>
    <w:rsid w:val="00D9439A"/>
    <w:rsid w:val="00D94547"/>
    <w:rsid w:val="00D945F9"/>
    <w:rsid w:val="00D94773"/>
    <w:rsid w:val="00D94D78"/>
    <w:rsid w:val="00D94E03"/>
    <w:rsid w:val="00D95AFF"/>
    <w:rsid w:val="00D95D67"/>
    <w:rsid w:val="00D9632C"/>
    <w:rsid w:val="00D9682A"/>
    <w:rsid w:val="00D96E97"/>
    <w:rsid w:val="00D972EF"/>
    <w:rsid w:val="00D97EFD"/>
    <w:rsid w:val="00D97FA0"/>
    <w:rsid w:val="00DA004E"/>
    <w:rsid w:val="00DA0A7C"/>
    <w:rsid w:val="00DA11E6"/>
    <w:rsid w:val="00DA15B2"/>
    <w:rsid w:val="00DA1741"/>
    <w:rsid w:val="00DA1B95"/>
    <w:rsid w:val="00DA1C66"/>
    <w:rsid w:val="00DA1C6F"/>
    <w:rsid w:val="00DA1D74"/>
    <w:rsid w:val="00DA1D93"/>
    <w:rsid w:val="00DA2562"/>
    <w:rsid w:val="00DA260D"/>
    <w:rsid w:val="00DA289A"/>
    <w:rsid w:val="00DA2D22"/>
    <w:rsid w:val="00DA2FC6"/>
    <w:rsid w:val="00DA33C8"/>
    <w:rsid w:val="00DA3737"/>
    <w:rsid w:val="00DA3770"/>
    <w:rsid w:val="00DA3974"/>
    <w:rsid w:val="00DA407D"/>
    <w:rsid w:val="00DA414C"/>
    <w:rsid w:val="00DA4805"/>
    <w:rsid w:val="00DA4834"/>
    <w:rsid w:val="00DA4ACE"/>
    <w:rsid w:val="00DA4C73"/>
    <w:rsid w:val="00DA4FF4"/>
    <w:rsid w:val="00DA528A"/>
    <w:rsid w:val="00DA52AC"/>
    <w:rsid w:val="00DA567D"/>
    <w:rsid w:val="00DA569E"/>
    <w:rsid w:val="00DA573A"/>
    <w:rsid w:val="00DA5BE9"/>
    <w:rsid w:val="00DA6077"/>
    <w:rsid w:val="00DA6745"/>
    <w:rsid w:val="00DA6907"/>
    <w:rsid w:val="00DA6D93"/>
    <w:rsid w:val="00DA7097"/>
    <w:rsid w:val="00DA77C2"/>
    <w:rsid w:val="00DA7A67"/>
    <w:rsid w:val="00DB04EB"/>
    <w:rsid w:val="00DB0A4C"/>
    <w:rsid w:val="00DB0DD6"/>
    <w:rsid w:val="00DB153F"/>
    <w:rsid w:val="00DB1AA2"/>
    <w:rsid w:val="00DB26F8"/>
    <w:rsid w:val="00DB2D79"/>
    <w:rsid w:val="00DB2FA6"/>
    <w:rsid w:val="00DB344A"/>
    <w:rsid w:val="00DB3671"/>
    <w:rsid w:val="00DB3891"/>
    <w:rsid w:val="00DB3C1E"/>
    <w:rsid w:val="00DB4092"/>
    <w:rsid w:val="00DB413E"/>
    <w:rsid w:val="00DB4429"/>
    <w:rsid w:val="00DB57BC"/>
    <w:rsid w:val="00DB5942"/>
    <w:rsid w:val="00DB5A22"/>
    <w:rsid w:val="00DB67A2"/>
    <w:rsid w:val="00DB6A1B"/>
    <w:rsid w:val="00DB7550"/>
    <w:rsid w:val="00DB7EBF"/>
    <w:rsid w:val="00DB7F1C"/>
    <w:rsid w:val="00DC0ADF"/>
    <w:rsid w:val="00DC0D79"/>
    <w:rsid w:val="00DC12E4"/>
    <w:rsid w:val="00DC1933"/>
    <w:rsid w:val="00DC19B8"/>
    <w:rsid w:val="00DC1C6D"/>
    <w:rsid w:val="00DC25CF"/>
    <w:rsid w:val="00DC267A"/>
    <w:rsid w:val="00DC2C71"/>
    <w:rsid w:val="00DC2CAC"/>
    <w:rsid w:val="00DC2DBA"/>
    <w:rsid w:val="00DC31E7"/>
    <w:rsid w:val="00DC3A98"/>
    <w:rsid w:val="00DC428E"/>
    <w:rsid w:val="00DC4494"/>
    <w:rsid w:val="00DC5337"/>
    <w:rsid w:val="00DC54AB"/>
    <w:rsid w:val="00DC55DB"/>
    <w:rsid w:val="00DC5898"/>
    <w:rsid w:val="00DC5ABE"/>
    <w:rsid w:val="00DC5D54"/>
    <w:rsid w:val="00DC616D"/>
    <w:rsid w:val="00DC6242"/>
    <w:rsid w:val="00DC62BE"/>
    <w:rsid w:val="00DC6689"/>
    <w:rsid w:val="00DC68AB"/>
    <w:rsid w:val="00DC7054"/>
    <w:rsid w:val="00DC724F"/>
    <w:rsid w:val="00DC7C1E"/>
    <w:rsid w:val="00DD025D"/>
    <w:rsid w:val="00DD1066"/>
    <w:rsid w:val="00DD16E7"/>
    <w:rsid w:val="00DD2BF8"/>
    <w:rsid w:val="00DD2CB8"/>
    <w:rsid w:val="00DD3AD6"/>
    <w:rsid w:val="00DD3D32"/>
    <w:rsid w:val="00DD3F7F"/>
    <w:rsid w:val="00DD40A3"/>
    <w:rsid w:val="00DD45B5"/>
    <w:rsid w:val="00DD4633"/>
    <w:rsid w:val="00DD4A82"/>
    <w:rsid w:val="00DD4C3F"/>
    <w:rsid w:val="00DD4F75"/>
    <w:rsid w:val="00DD51A6"/>
    <w:rsid w:val="00DD59F8"/>
    <w:rsid w:val="00DD5AFC"/>
    <w:rsid w:val="00DD5C2D"/>
    <w:rsid w:val="00DD5E8A"/>
    <w:rsid w:val="00DD668F"/>
    <w:rsid w:val="00DD720B"/>
    <w:rsid w:val="00DD7AC9"/>
    <w:rsid w:val="00DD7D62"/>
    <w:rsid w:val="00DD7EA7"/>
    <w:rsid w:val="00DD7EBE"/>
    <w:rsid w:val="00DE0203"/>
    <w:rsid w:val="00DE07F5"/>
    <w:rsid w:val="00DE0B38"/>
    <w:rsid w:val="00DE0B92"/>
    <w:rsid w:val="00DE14B5"/>
    <w:rsid w:val="00DE1806"/>
    <w:rsid w:val="00DE1B86"/>
    <w:rsid w:val="00DE1F19"/>
    <w:rsid w:val="00DE1F64"/>
    <w:rsid w:val="00DE212D"/>
    <w:rsid w:val="00DE2272"/>
    <w:rsid w:val="00DE3AA6"/>
    <w:rsid w:val="00DE4559"/>
    <w:rsid w:val="00DE486E"/>
    <w:rsid w:val="00DE4975"/>
    <w:rsid w:val="00DE4AD8"/>
    <w:rsid w:val="00DE4BD5"/>
    <w:rsid w:val="00DE52A9"/>
    <w:rsid w:val="00DE53F9"/>
    <w:rsid w:val="00DE573C"/>
    <w:rsid w:val="00DE584F"/>
    <w:rsid w:val="00DE5889"/>
    <w:rsid w:val="00DE5D01"/>
    <w:rsid w:val="00DE5D07"/>
    <w:rsid w:val="00DE6072"/>
    <w:rsid w:val="00DE760D"/>
    <w:rsid w:val="00DE7B76"/>
    <w:rsid w:val="00DE7E70"/>
    <w:rsid w:val="00DF026D"/>
    <w:rsid w:val="00DF078F"/>
    <w:rsid w:val="00DF0BDD"/>
    <w:rsid w:val="00DF0C76"/>
    <w:rsid w:val="00DF0D2E"/>
    <w:rsid w:val="00DF0F70"/>
    <w:rsid w:val="00DF11EA"/>
    <w:rsid w:val="00DF17D7"/>
    <w:rsid w:val="00DF1947"/>
    <w:rsid w:val="00DF1A64"/>
    <w:rsid w:val="00DF1CCE"/>
    <w:rsid w:val="00DF22A5"/>
    <w:rsid w:val="00DF25A5"/>
    <w:rsid w:val="00DF293F"/>
    <w:rsid w:val="00DF2C11"/>
    <w:rsid w:val="00DF2C4B"/>
    <w:rsid w:val="00DF2C58"/>
    <w:rsid w:val="00DF2E60"/>
    <w:rsid w:val="00DF319C"/>
    <w:rsid w:val="00DF33EF"/>
    <w:rsid w:val="00DF3508"/>
    <w:rsid w:val="00DF356C"/>
    <w:rsid w:val="00DF42A6"/>
    <w:rsid w:val="00DF432B"/>
    <w:rsid w:val="00DF43F2"/>
    <w:rsid w:val="00DF461A"/>
    <w:rsid w:val="00DF465F"/>
    <w:rsid w:val="00DF4A53"/>
    <w:rsid w:val="00DF4CBE"/>
    <w:rsid w:val="00DF4F3E"/>
    <w:rsid w:val="00DF5F86"/>
    <w:rsid w:val="00DF6154"/>
    <w:rsid w:val="00DF6220"/>
    <w:rsid w:val="00DF65EC"/>
    <w:rsid w:val="00DF68F2"/>
    <w:rsid w:val="00DF690B"/>
    <w:rsid w:val="00DF6B01"/>
    <w:rsid w:val="00DF7568"/>
    <w:rsid w:val="00E00B74"/>
    <w:rsid w:val="00E01241"/>
    <w:rsid w:val="00E0125D"/>
    <w:rsid w:val="00E013C6"/>
    <w:rsid w:val="00E01879"/>
    <w:rsid w:val="00E0194B"/>
    <w:rsid w:val="00E019BB"/>
    <w:rsid w:val="00E01E58"/>
    <w:rsid w:val="00E02606"/>
    <w:rsid w:val="00E02A76"/>
    <w:rsid w:val="00E0327C"/>
    <w:rsid w:val="00E032CF"/>
    <w:rsid w:val="00E0341F"/>
    <w:rsid w:val="00E038BF"/>
    <w:rsid w:val="00E03DAE"/>
    <w:rsid w:val="00E048D7"/>
    <w:rsid w:val="00E04BC5"/>
    <w:rsid w:val="00E04CF3"/>
    <w:rsid w:val="00E05257"/>
    <w:rsid w:val="00E055E2"/>
    <w:rsid w:val="00E0587F"/>
    <w:rsid w:val="00E0598C"/>
    <w:rsid w:val="00E05A95"/>
    <w:rsid w:val="00E05B6C"/>
    <w:rsid w:val="00E06063"/>
    <w:rsid w:val="00E06F45"/>
    <w:rsid w:val="00E071D6"/>
    <w:rsid w:val="00E074AD"/>
    <w:rsid w:val="00E078FA"/>
    <w:rsid w:val="00E07C5E"/>
    <w:rsid w:val="00E103CB"/>
    <w:rsid w:val="00E10929"/>
    <w:rsid w:val="00E10AC8"/>
    <w:rsid w:val="00E10B4A"/>
    <w:rsid w:val="00E1140A"/>
    <w:rsid w:val="00E119A6"/>
    <w:rsid w:val="00E12905"/>
    <w:rsid w:val="00E138E4"/>
    <w:rsid w:val="00E139B2"/>
    <w:rsid w:val="00E13B84"/>
    <w:rsid w:val="00E141BB"/>
    <w:rsid w:val="00E14388"/>
    <w:rsid w:val="00E1556D"/>
    <w:rsid w:val="00E15683"/>
    <w:rsid w:val="00E156FD"/>
    <w:rsid w:val="00E157C9"/>
    <w:rsid w:val="00E15AC5"/>
    <w:rsid w:val="00E15B4E"/>
    <w:rsid w:val="00E15BA1"/>
    <w:rsid w:val="00E15E54"/>
    <w:rsid w:val="00E15F59"/>
    <w:rsid w:val="00E16004"/>
    <w:rsid w:val="00E16072"/>
    <w:rsid w:val="00E16085"/>
    <w:rsid w:val="00E163EF"/>
    <w:rsid w:val="00E16871"/>
    <w:rsid w:val="00E168E1"/>
    <w:rsid w:val="00E16BA3"/>
    <w:rsid w:val="00E16DB3"/>
    <w:rsid w:val="00E17DC2"/>
    <w:rsid w:val="00E20D7B"/>
    <w:rsid w:val="00E20F92"/>
    <w:rsid w:val="00E213ED"/>
    <w:rsid w:val="00E21656"/>
    <w:rsid w:val="00E216A1"/>
    <w:rsid w:val="00E21DC1"/>
    <w:rsid w:val="00E221B2"/>
    <w:rsid w:val="00E224C1"/>
    <w:rsid w:val="00E225AC"/>
    <w:rsid w:val="00E2285B"/>
    <w:rsid w:val="00E229C9"/>
    <w:rsid w:val="00E22B4C"/>
    <w:rsid w:val="00E23051"/>
    <w:rsid w:val="00E230EE"/>
    <w:rsid w:val="00E23499"/>
    <w:rsid w:val="00E24686"/>
    <w:rsid w:val="00E246BD"/>
    <w:rsid w:val="00E24715"/>
    <w:rsid w:val="00E247A8"/>
    <w:rsid w:val="00E24807"/>
    <w:rsid w:val="00E2493F"/>
    <w:rsid w:val="00E253E6"/>
    <w:rsid w:val="00E25F99"/>
    <w:rsid w:val="00E25FED"/>
    <w:rsid w:val="00E26179"/>
    <w:rsid w:val="00E261AC"/>
    <w:rsid w:val="00E26BC9"/>
    <w:rsid w:val="00E279DC"/>
    <w:rsid w:val="00E27A5E"/>
    <w:rsid w:val="00E27B55"/>
    <w:rsid w:val="00E27BC6"/>
    <w:rsid w:val="00E27BE7"/>
    <w:rsid w:val="00E300EA"/>
    <w:rsid w:val="00E301B3"/>
    <w:rsid w:val="00E303BD"/>
    <w:rsid w:val="00E3047E"/>
    <w:rsid w:val="00E308F7"/>
    <w:rsid w:val="00E30E39"/>
    <w:rsid w:val="00E30F47"/>
    <w:rsid w:val="00E31088"/>
    <w:rsid w:val="00E312FE"/>
    <w:rsid w:val="00E31358"/>
    <w:rsid w:val="00E3238B"/>
    <w:rsid w:val="00E32EC1"/>
    <w:rsid w:val="00E33027"/>
    <w:rsid w:val="00E331AF"/>
    <w:rsid w:val="00E337D4"/>
    <w:rsid w:val="00E33943"/>
    <w:rsid w:val="00E33B02"/>
    <w:rsid w:val="00E33C24"/>
    <w:rsid w:val="00E34287"/>
    <w:rsid w:val="00E34316"/>
    <w:rsid w:val="00E34872"/>
    <w:rsid w:val="00E34D12"/>
    <w:rsid w:val="00E3501B"/>
    <w:rsid w:val="00E3511A"/>
    <w:rsid w:val="00E35A06"/>
    <w:rsid w:val="00E35A44"/>
    <w:rsid w:val="00E35A52"/>
    <w:rsid w:val="00E35A79"/>
    <w:rsid w:val="00E3630E"/>
    <w:rsid w:val="00E36A2D"/>
    <w:rsid w:val="00E36AD3"/>
    <w:rsid w:val="00E36C0E"/>
    <w:rsid w:val="00E36DCE"/>
    <w:rsid w:val="00E36F5F"/>
    <w:rsid w:val="00E371D7"/>
    <w:rsid w:val="00E373C6"/>
    <w:rsid w:val="00E3750E"/>
    <w:rsid w:val="00E37676"/>
    <w:rsid w:val="00E377B5"/>
    <w:rsid w:val="00E37B69"/>
    <w:rsid w:val="00E37BA0"/>
    <w:rsid w:val="00E40C77"/>
    <w:rsid w:val="00E40D6F"/>
    <w:rsid w:val="00E40F43"/>
    <w:rsid w:val="00E4102F"/>
    <w:rsid w:val="00E41503"/>
    <w:rsid w:val="00E41CF5"/>
    <w:rsid w:val="00E42478"/>
    <w:rsid w:val="00E42985"/>
    <w:rsid w:val="00E42B59"/>
    <w:rsid w:val="00E42F6B"/>
    <w:rsid w:val="00E43495"/>
    <w:rsid w:val="00E43578"/>
    <w:rsid w:val="00E43D8A"/>
    <w:rsid w:val="00E44562"/>
    <w:rsid w:val="00E44A64"/>
    <w:rsid w:val="00E4524B"/>
    <w:rsid w:val="00E457F0"/>
    <w:rsid w:val="00E459C2"/>
    <w:rsid w:val="00E45DF0"/>
    <w:rsid w:val="00E46477"/>
    <w:rsid w:val="00E46D56"/>
    <w:rsid w:val="00E474BD"/>
    <w:rsid w:val="00E475E2"/>
    <w:rsid w:val="00E477D6"/>
    <w:rsid w:val="00E47D89"/>
    <w:rsid w:val="00E47F78"/>
    <w:rsid w:val="00E506B2"/>
    <w:rsid w:val="00E50757"/>
    <w:rsid w:val="00E50ADE"/>
    <w:rsid w:val="00E5145F"/>
    <w:rsid w:val="00E515D8"/>
    <w:rsid w:val="00E51692"/>
    <w:rsid w:val="00E51702"/>
    <w:rsid w:val="00E51755"/>
    <w:rsid w:val="00E519C8"/>
    <w:rsid w:val="00E51AC2"/>
    <w:rsid w:val="00E51E95"/>
    <w:rsid w:val="00E51FC5"/>
    <w:rsid w:val="00E52352"/>
    <w:rsid w:val="00E523A1"/>
    <w:rsid w:val="00E523DF"/>
    <w:rsid w:val="00E53522"/>
    <w:rsid w:val="00E5353C"/>
    <w:rsid w:val="00E536A1"/>
    <w:rsid w:val="00E5376A"/>
    <w:rsid w:val="00E53ABB"/>
    <w:rsid w:val="00E53FE3"/>
    <w:rsid w:val="00E54344"/>
    <w:rsid w:val="00E5479C"/>
    <w:rsid w:val="00E548AF"/>
    <w:rsid w:val="00E54EC0"/>
    <w:rsid w:val="00E54ED7"/>
    <w:rsid w:val="00E54FAA"/>
    <w:rsid w:val="00E556C7"/>
    <w:rsid w:val="00E557B9"/>
    <w:rsid w:val="00E55AC0"/>
    <w:rsid w:val="00E55DB5"/>
    <w:rsid w:val="00E55DE5"/>
    <w:rsid w:val="00E56099"/>
    <w:rsid w:val="00E56AD1"/>
    <w:rsid w:val="00E57310"/>
    <w:rsid w:val="00E57980"/>
    <w:rsid w:val="00E57A58"/>
    <w:rsid w:val="00E6108C"/>
    <w:rsid w:val="00E612F0"/>
    <w:rsid w:val="00E61333"/>
    <w:rsid w:val="00E6155E"/>
    <w:rsid w:val="00E61718"/>
    <w:rsid w:val="00E6177A"/>
    <w:rsid w:val="00E6191C"/>
    <w:rsid w:val="00E61FAD"/>
    <w:rsid w:val="00E62910"/>
    <w:rsid w:val="00E62A3B"/>
    <w:rsid w:val="00E63307"/>
    <w:rsid w:val="00E63A0E"/>
    <w:rsid w:val="00E63B4E"/>
    <w:rsid w:val="00E6412A"/>
    <w:rsid w:val="00E642D9"/>
    <w:rsid w:val="00E64355"/>
    <w:rsid w:val="00E64E64"/>
    <w:rsid w:val="00E6590D"/>
    <w:rsid w:val="00E65ECF"/>
    <w:rsid w:val="00E661AA"/>
    <w:rsid w:val="00E661DC"/>
    <w:rsid w:val="00E66511"/>
    <w:rsid w:val="00E66775"/>
    <w:rsid w:val="00E6697A"/>
    <w:rsid w:val="00E66B58"/>
    <w:rsid w:val="00E66BD9"/>
    <w:rsid w:val="00E66D06"/>
    <w:rsid w:val="00E66FBB"/>
    <w:rsid w:val="00E6726D"/>
    <w:rsid w:val="00E674FF"/>
    <w:rsid w:val="00E67639"/>
    <w:rsid w:val="00E679A2"/>
    <w:rsid w:val="00E67CB4"/>
    <w:rsid w:val="00E67D1F"/>
    <w:rsid w:val="00E67D56"/>
    <w:rsid w:val="00E707C9"/>
    <w:rsid w:val="00E7099A"/>
    <w:rsid w:val="00E70A88"/>
    <w:rsid w:val="00E71293"/>
    <w:rsid w:val="00E71AFE"/>
    <w:rsid w:val="00E71B3A"/>
    <w:rsid w:val="00E71D61"/>
    <w:rsid w:val="00E72463"/>
    <w:rsid w:val="00E724A8"/>
    <w:rsid w:val="00E72616"/>
    <w:rsid w:val="00E72DB8"/>
    <w:rsid w:val="00E73296"/>
    <w:rsid w:val="00E739F6"/>
    <w:rsid w:val="00E73B8F"/>
    <w:rsid w:val="00E742D2"/>
    <w:rsid w:val="00E745A9"/>
    <w:rsid w:val="00E74832"/>
    <w:rsid w:val="00E74D39"/>
    <w:rsid w:val="00E75054"/>
    <w:rsid w:val="00E750D2"/>
    <w:rsid w:val="00E756D2"/>
    <w:rsid w:val="00E75798"/>
    <w:rsid w:val="00E75DC1"/>
    <w:rsid w:val="00E763D9"/>
    <w:rsid w:val="00E76C0F"/>
    <w:rsid w:val="00E77220"/>
    <w:rsid w:val="00E77601"/>
    <w:rsid w:val="00E77714"/>
    <w:rsid w:val="00E7793F"/>
    <w:rsid w:val="00E77BCC"/>
    <w:rsid w:val="00E800B9"/>
    <w:rsid w:val="00E80163"/>
    <w:rsid w:val="00E80875"/>
    <w:rsid w:val="00E808C8"/>
    <w:rsid w:val="00E80B0C"/>
    <w:rsid w:val="00E8123B"/>
    <w:rsid w:val="00E81BCC"/>
    <w:rsid w:val="00E821C8"/>
    <w:rsid w:val="00E82799"/>
    <w:rsid w:val="00E82918"/>
    <w:rsid w:val="00E82F90"/>
    <w:rsid w:val="00E83083"/>
    <w:rsid w:val="00E83BC7"/>
    <w:rsid w:val="00E83CBA"/>
    <w:rsid w:val="00E83EE1"/>
    <w:rsid w:val="00E843C5"/>
    <w:rsid w:val="00E8471E"/>
    <w:rsid w:val="00E84B5A"/>
    <w:rsid w:val="00E84C6D"/>
    <w:rsid w:val="00E84FAE"/>
    <w:rsid w:val="00E8519D"/>
    <w:rsid w:val="00E85A2D"/>
    <w:rsid w:val="00E86328"/>
    <w:rsid w:val="00E87063"/>
    <w:rsid w:val="00E87105"/>
    <w:rsid w:val="00E87B5F"/>
    <w:rsid w:val="00E90233"/>
    <w:rsid w:val="00E90903"/>
    <w:rsid w:val="00E909D4"/>
    <w:rsid w:val="00E90AB8"/>
    <w:rsid w:val="00E90B8F"/>
    <w:rsid w:val="00E90D70"/>
    <w:rsid w:val="00E9170D"/>
    <w:rsid w:val="00E917FB"/>
    <w:rsid w:val="00E91D7B"/>
    <w:rsid w:val="00E9234E"/>
    <w:rsid w:val="00E930A6"/>
    <w:rsid w:val="00E933D3"/>
    <w:rsid w:val="00E934CE"/>
    <w:rsid w:val="00E93561"/>
    <w:rsid w:val="00E93D8F"/>
    <w:rsid w:val="00E95C4F"/>
    <w:rsid w:val="00E95E01"/>
    <w:rsid w:val="00E95ED8"/>
    <w:rsid w:val="00E95F42"/>
    <w:rsid w:val="00E9630D"/>
    <w:rsid w:val="00E9633C"/>
    <w:rsid w:val="00E97421"/>
    <w:rsid w:val="00E9788B"/>
    <w:rsid w:val="00E97A32"/>
    <w:rsid w:val="00EA01A2"/>
    <w:rsid w:val="00EA02C7"/>
    <w:rsid w:val="00EA02CF"/>
    <w:rsid w:val="00EA1207"/>
    <w:rsid w:val="00EA1383"/>
    <w:rsid w:val="00EA13B2"/>
    <w:rsid w:val="00EA1684"/>
    <w:rsid w:val="00EA1C91"/>
    <w:rsid w:val="00EA20E3"/>
    <w:rsid w:val="00EA2AFC"/>
    <w:rsid w:val="00EA3732"/>
    <w:rsid w:val="00EA3FD9"/>
    <w:rsid w:val="00EA4565"/>
    <w:rsid w:val="00EA468B"/>
    <w:rsid w:val="00EA4AE2"/>
    <w:rsid w:val="00EA5312"/>
    <w:rsid w:val="00EA5331"/>
    <w:rsid w:val="00EA53AF"/>
    <w:rsid w:val="00EA5567"/>
    <w:rsid w:val="00EA5ACD"/>
    <w:rsid w:val="00EA5E81"/>
    <w:rsid w:val="00EA61CE"/>
    <w:rsid w:val="00EA61D7"/>
    <w:rsid w:val="00EA6330"/>
    <w:rsid w:val="00EA6662"/>
    <w:rsid w:val="00EA68DB"/>
    <w:rsid w:val="00EA7297"/>
    <w:rsid w:val="00EA7949"/>
    <w:rsid w:val="00EA794D"/>
    <w:rsid w:val="00EA7E46"/>
    <w:rsid w:val="00EA7E84"/>
    <w:rsid w:val="00EB0DB5"/>
    <w:rsid w:val="00EB10E9"/>
    <w:rsid w:val="00EB16D2"/>
    <w:rsid w:val="00EB1F6F"/>
    <w:rsid w:val="00EB205B"/>
    <w:rsid w:val="00EB2D0F"/>
    <w:rsid w:val="00EB2D5E"/>
    <w:rsid w:val="00EB312C"/>
    <w:rsid w:val="00EB3234"/>
    <w:rsid w:val="00EB3463"/>
    <w:rsid w:val="00EB362D"/>
    <w:rsid w:val="00EB39D3"/>
    <w:rsid w:val="00EB3A60"/>
    <w:rsid w:val="00EB40A2"/>
    <w:rsid w:val="00EB4362"/>
    <w:rsid w:val="00EB49E6"/>
    <w:rsid w:val="00EB5778"/>
    <w:rsid w:val="00EB5786"/>
    <w:rsid w:val="00EB5CE4"/>
    <w:rsid w:val="00EB6102"/>
    <w:rsid w:val="00EB651E"/>
    <w:rsid w:val="00EB6654"/>
    <w:rsid w:val="00EB6873"/>
    <w:rsid w:val="00EB691B"/>
    <w:rsid w:val="00EB6D3F"/>
    <w:rsid w:val="00EB719D"/>
    <w:rsid w:val="00EB71C7"/>
    <w:rsid w:val="00EB750E"/>
    <w:rsid w:val="00EB7567"/>
    <w:rsid w:val="00EB78B4"/>
    <w:rsid w:val="00EC063A"/>
    <w:rsid w:val="00EC0C9A"/>
    <w:rsid w:val="00EC108B"/>
    <w:rsid w:val="00EC150C"/>
    <w:rsid w:val="00EC1AAC"/>
    <w:rsid w:val="00EC1F4C"/>
    <w:rsid w:val="00EC2A87"/>
    <w:rsid w:val="00EC2CF2"/>
    <w:rsid w:val="00EC3A03"/>
    <w:rsid w:val="00EC4051"/>
    <w:rsid w:val="00EC4274"/>
    <w:rsid w:val="00EC42A1"/>
    <w:rsid w:val="00EC42B0"/>
    <w:rsid w:val="00EC48D6"/>
    <w:rsid w:val="00EC5BDE"/>
    <w:rsid w:val="00EC61DF"/>
    <w:rsid w:val="00EC624C"/>
    <w:rsid w:val="00EC6278"/>
    <w:rsid w:val="00EC6A2E"/>
    <w:rsid w:val="00EC6C36"/>
    <w:rsid w:val="00EC70CA"/>
    <w:rsid w:val="00EC71A0"/>
    <w:rsid w:val="00EC75B5"/>
    <w:rsid w:val="00EC7AD5"/>
    <w:rsid w:val="00EC7B07"/>
    <w:rsid w:val="00EC7DD3"/>
    <w:rsid w:val="00EC7E95"/>
    <w:rsid w:val="00ED019C"/>
    <w:rsid w:val="00ED046A"/>
    <w:rsid w:val="00ED05BA"/>
    <w:rsid w:val="00ED0650"/>
    <w:rsid w:val="00ED10AB"/>
    <w:rsid w:val="00ED180D"/>
    <w:rsid w:val="00ED1B42"/>
    <w:rsid w:val="00ED2030"/>
    <w:rsid w:val="00ED22A3"/>
    <w:rsid w:val="00ED2353"/>
    <w:rsid w:val="00ED2BCA"/>
    <w:rsid w:val="00ED3079"/>
    <w:rsid w:val="00ED347B"/>
    <w:rsid w:val="00ED3E53"/>
    <w:rsid w:val="00ED3EC2"/>
    <w:rsid w:val="00ED452A"/>
    <w:rsid w:val="00ED4B49"/>
    <w:rsid w:val="00ED5307"/>
    <w:rsid w:val="00ED5840"/>
    <w:rsid w:val="00ED5C4E"/>
    <w:rsid w:val="00ED5E14"/>
    <w:rsid w:val="00ED670C"/>
    <w:rsid w:val="00ED6809"/>
    <w:rsid w:val="00ED6A22"/>
    <w:rsid w:val="00ED70BC"/>
    <w:rsid w:val="00ED7EBA"/>
    <w:rsid w:val="00ED7F56"/>
    <w:rsid w:val="00EE050C"/>
    <w:rsid w:val="00EE0E5D"/>
    <w:rsid w:val="00EE11F3"/>
    <w:rsid w:val="00EE1ABE"/>
    <w:rsid w:val="00EE2019"/>
    <w:rsid w:val="00EE20A4"/>
    <w:rsid w:val="00EE24DC"/>
    <w:rsid w:val="00EE2587"/>
    <w:rsid w:val="00EE2CEE"/>
    <w:rsid w:val="00EE2D80"/>
    <w:rsid w:val="00EE37FB"/>
    <w:rsid w:val="00EE393F"/>
    <w:rsid w:val="00EE3B41"/>
    <w:rsid w:val="00EE3E03"/>
    <w:rsid w:val="00EE3E5A"/>
    <w:rsid w:val="00EE3F07"/>
    <w:rsid w:val="00EE42A3"/>
    <w:rsid w:val="00EE42D1"/>
    <w:rsid w:val="00EE47BB"/>
    <w:rsid w:val="00EE48D1"/>
    <w:rsid w:val="00EE4D24"/>
    <w:rsid w:val="00EE4EFA"/>
    <w:rsid w:val="00EE5168"/>
    <w:rsid w:val="00EE5275"/>
    <w:rsid w:val="00EE5944"/>
    <w:rsid w:val="00EE65AA"/>
    <w:rsid w:val="00EE6832"/>
    <w:rsid w:val="00EE6911"/>
    <w:rsid w:val="00EE6AE4"/>
    <w:rsid w:val="00EE6E7F"/>
    <w:rsid w:val="00EE70B5"/>
    <w:rsid w:val="00EF0014"/>
    <w:rsid w:val="00EF0572"/>
    <w:rsid w:val="00EF06AC"/>
    <w:rsid w:val="00EF086D"/>
    <w:rsid w:val="00EF0C27"/>
    <w:rsid w:val="00EF0C73"/>
    <w:rsid w:val="00EF0DE1"/>
    <w:rsid w:val="00EF13DE"/>
    <w:rsid w:val="00EF184B"/>
    <w:rsid w:val="00EF1917"/>
    <w:rsid w:val="00EF1E04"/>
    <w:rsid w:val="00EF29F6"/>
    <w:rsid w:val="00EF3732"/>
    <w:rsid w:val="00EF3F81"/>
    <w:rsid w:val="00EF426E"/>
    <w:rsid w:val="00EF42D4"/>
    <w:rsid w:val="00EF4EEE"/>
    <w:rsid w:val="00EF500A"/>
    <w:rsid w:val="00EF54D0"/>
    <w:rsid w:val="00EF56A7"/>
    <w:rsid w:val="00EF5EDA"/>
    <w:rsid w:val="00EF6101"/>
    <w:rsid w:val="00EF6298"/>
    <w:rsid w:val="00EF6AB4"/>
    <w:rsid w:val="00EF6AE9"/>
    <w:rsid w:val="00EF712B"/>
    <w:rsid w:val="00EF72BC"/>
    <w:rsid w:val="00EF7372"/>
    <w:rsid w:val="00EF7E96"/>
    <w:rsid w:val="00F005B7"/>
    <w:rsid w:val="00F00611"/>
    <w:rsid w:val="00F00947"/>
    <w:rsid w:val="00F00A92"/>
    <w:rsid w:val="00F00C62"/>
    <w:rsid w:val="00F012C0"/>
    <w:rsid w:val="00F0194C"/>
    <w:rsid w:val="00F021C8"/>
    <w:rsid w:val="00F02840"/>
    <w:rsid w:val="00F02AC3"/>
    <w:rsid w:val="00F02E26"/>
    <w:rsid w:val="00F0340C"/>
    <w:rsid w:val="00F037D3"/>
    <w:rsid w:val="00F03915"/>
    <w:rsid w:val="00F03A3E"/>
    <w:rsid w:val="00F03B9C"/>
    <w:rsid w:val="00F03CF5"/>
    <w:rsid w:val="00F0465F"/>
    <w:rsid w:val="00F04824"/>
    <w:rsid w:val="00F04D6A"/>
    <w:rsid w:val="00F0510C"/>
    <w:rsid w:val="00F053B0"/>
    <w:rsid w:val="00F0605D"/>
    <w:rsid w:val="00F0612C"/>
    <w:rsid w:val="00F0690F"/>
    <w:rsid w:val="00F06DA1"/>
    <w:rsid w:val="00F072A4"/>
    <w:rsid w:val="00F076B0"/>
    <w:rsid w:val="00F0793B"/>
    <w:rsid w:val="00F07A88"/>
    <w:rsid w:val="00F07FDF"/>
    <w:rsid w:val="00F10413"/>
    <w:rsid w:val="00F1046D"/>
    <w:rsid w:val="00F10788"/>
    <w:rsid w:val="00F10CBF"/>
    <w:rsid w:val="00F110BA"/>
    <w:rsid w:val="00F117CC"/>
    <w:rsid w:val="00F11B85"/>
    <w:rsid w:val="00F11BAC"/>
    <w:rsid w:val="00F11E42"/>
    <w:rsid w:val="00F120D5"/>
    <w:rsid w:val="00F12324"/>
    <w:rsid w:val="00F12591"/>
    <w:rsid w:val="00F129A8"/>
    <w:rsid w:val="00F12BC3"/>
    <w:rsid w:val="00F12C8F"/>
    <w:rsid w:val="00F151E3"/>
    <w:rsid w:val="00F15343"/>
    <w:rsid w:val="00F15C82"/>
    <w:rsid w:val="00F15CE5"/>
    <w:rsid w:val="00F1611B"/>
    <w:rsid w:val="00F164C1"/>
    <w:rsid w:val="00F168A5"/>
    <w:rsid w:val="00F16B27"/>
    <w:rsid w:val="00F17120"/>
    <w:rsid w:val="00F17648"/>
    <w:rsid w:val="00F17CAD"/>
    <w:rsid w:val="00F17CC3"/>
    <w:rsid w:val="00F17DB3"/>
    <w:rsid w:val="00F17FF2"/>
    <w:rsid w:val="00F202D1"/>
    <w:rsid w:val="00F204A1"/>
    <w:rsid w:val="00F207F2"/>
    <w:rsid w:val="00F209C7"/>
    <w:rsid w:val="00F20BCB"/>
    <w:rsid w:val="00F21029"/>
    <w:rsid w:val="00F21548"/>
    <w:rsid w:val="00F216B5"/>
    <w:rsid w:val="00F217BB"/>
    <w:rsid w:val="00F2184A"/>
    <w:rsid w:val="00F2197D"/>
    <w:rsid w:val="00F219C8"/>
    <w:rsid w:val="00F219DD"/>
    <w:rsid w:val="00F21AF7"/>
    <w:rsid w:val="00F22350"/>
    <w:rsid w:val="00F225B5"/>
    <w:rsid w:val="00F22ADC"/>
    <w:rsid w:val="00F22D07"/>
    <w:rsid w:val="00F230AB"/>
    <w:rsid w:val="00F23382"/>
    <w:rsid w:val="00F23A4D"/>
    <w:rsid w:val="00F23FFE"/>
    <w:rsid w:val="00F24766"/>
    <w:rsid w:val="00F24800"/>
    <w:rsid w:val="00F24D12"/>
    <w:rsid w:val="00F24E51"/>
    <w:rsid w:val="00F2534E"/>
    <w:rsid w:val="00F2539E"/>
    <w:rsid w:val="00F25495"/>
    <w:rsid w:val="00F25BF3"/>
    <w:rsid w:val="00F25C97"/>
    <w:rsid w:val="00F25D6E"/>
    <w:rsid w:val="00F261C6"/>
    <w:rsid w:val="00F26248"/>
    <w:rsid w:val="00F26A0D"/>
    <w:rsid w:val="00F26AA2"/>
    <w:rsid w:val="00F26C54"/>
    <w:rsid w:val="00F26FB2"/>
    <w:rsid w:val="00F27144"/>
    <w:rsid w:val="00F27699"/>
    <w:rsid w:val="00F27CC9"/>
    <w:rsid w:val="00F27DDF"/>
    <w:rsid w:val="00F3028D"/>
    <w:rsid w:val="00F30346"/>
    <w:rsid w:val="00F30931"/>
    <w:rsid w:val="00F30F6D"/>
    <w:rsid w:val="00F31E14"/>
    <w:rsid w:val="00F3237F"/>
    <w:rsid w:val="00F32906"/>
    <w:rsid w:val="00F329F0"/>
    <w:rsid w:val="00F32AC9"/>
    <w:rsid w:val="00F3334A"/>
    <w:rsid w:val="00F337C9"/>
    <w:rsid w:val="00F33B4F"/>
    <w:rsid w:val="00F33C47"/>
    <w:rsid w:val="00F347C5"/>
    <w:rsid w:val="00F34837"/>
    <w:rsid w:val="00F349A6"/>
    <w:rsid w:val="00F3538C"/>
    <w:rsid w:val="00F356AF"/>
    <w:rsid w:val="00F35874"/>
    <w:rsid w:val="00F35F01"/>
    <w:rsid w:val="00F365DE"/>
    <w:rsid w:val="00F36912"/>
    <w:rsid w:val="00F37B0F"/>
    <w:rsid w:val="00F37BB6"/>
    <w:rsid w:val="00F37E24"/>
    <w:rsid w:val="00F40002"/>
    <w:rsid w:val="00F401F8"/>
    <w:rsid w:val="00F40714"/>
    <w:rsid w:val="00F40765"/>
    <w:rsid w:val="00F407AA"/>
    <w:rsid w:val="00F40E67"/>
    <w:rsid w:val="00F40F5A"/>
    <w:rsid w:val="00F41BD3"/>
    <w:rsid w:val="00F41E13"/>
    <w:rsid w:val="00F4230E"/>
    <w:rsid w:val="00F428DE"/>
    <w:rsid w:val="00F42C5F"/>
    <w:rsid w:val="00F42DC9"/>
    <w:rsid w:val="00F42DF0"/>
    <w:rsid w:val="00F4341D"/>
    <w:rsid w:val="00F4374C"/>
    <w:rsid w:val="00F43D52"/>
    <w:rsid w:val="00F4409F"/>
    <w:rsid w:val="00F44168"/>
    <w:rsid w:val="00F44230"/>
    <w:rsid w:val="00F44778"/>
    <w:rsid w:val="00F44EF3"/>
    <w:rsid w:val="00F450B3"/>
    <w:rsid w:val="00F454A6"/>
    <w:rsid w:val="00F455F2"/>
    <w:rsid w:val="00F45976"/>
    <w:rsid w:val="00F45A9E"/>
    <w:rsid w:val="00F45BA7"/>
    <w:rsid w:val="00F45C74"/>
    <w:rsid w:val="00F45DA5"/>
    <w:rsid w:val="00F46305"/>
    <w:rsid w:val="00F466C4"/>
    <w:rsid w:val="00F4678E"/>
    <w:rsid w:val="00F46815"/>
    <w:rsid w:val="00F46C83"/>
    <w:rsid w:val="00F46E31"/>
    <w:rsid w:val="00F4700E"/>
    <w:rsid w:val="00F472B8"/>
    <w:rsid w:val="00F47630"/>
    <w:rsid w:val="00F4795D"/>
    <w:rsid w:val="00F47D07"/>
    <w:rsid w:val="00F5066D"/>
    <w:rsid w:val="00F509AD"/>
    <w:rsid w:val="00F50ABF"/>
    <w:rsid w:val="00F50C87"/>
    <w:rsid w:val="00F50D3C"/>
    <w:rsid w:val="00F5161D"/>
    <w:rsid w:val="00F517A2"/>
    <w:rsid w:val="00F519CD"/>
    <w:rsid w:val="00F51C9F"/>
    <w:rsid w:val="00F51E47"/>
    <w:rsid w:val="00F52213"/>
    <w:rsid w:val="00F52264"/>
    <w:rsid w:val="00F52372"/>
    <w:rsid w:val="00F52648"/>
    <w:rsid w:val="00F5275E"/>
    <w:rsid w:val="00F52E84"/>
    <w:rsid w:val="00F52EB5"/>
    <w:rsid w:val="00F52F74"/>
    <w:rsid w:val="00F5304A"/>
    <w:rsid w:val="00F5343C"/>
    <w:rsid w:val="00F53689"/>
    <w:rsid w:val="00F53AAB"/>
    <w:rsid w:val="00F543AB"/>
    <w:rsid w:val="00F5448A"/>
    <w:rsid w:val="00F5481D"/>
    <w:rsid w:val="00F54B28"/>
    <w:rsid w:val="00F552BA"/>
    <w:rsid w:val="00F55491"/>
    <w:rsid w:val="00F55DEE"/>
    <w:rsid w:val="00F56B92"/>
    <w:rsid w:val="00F5734F"/>
    <w:rsid w:val="00F5751C"/>
    <w:rsid w:val="00F575AC"/>
    <w:rsid w:val="00F576E1"/>
    <w:rsid w:val="00F57ABC"/>
    <w:rsid w:val="00F57AC5"/>
    <w:rsid w:val="00F601D4"/>
    <w:rsid w:val="00F60761"/>
    <w:rsid w:val="00F60A8E"/>
    <w:rsid w:val="00F60D09"/>
    <w:rsid w:val="00F60E25"/>
    <w:rsid w:val="00F60EBA"/>
    <w:rsid w:val="00F61183"/>
    <w:rsid w:val="00F61923"/>
    <w:rsid w:val="00F62286"/>
    <w:rsid w:val="00F6249F"/>
    <w:rsid w:val="00F626F9"/>
    <w:rsid w:val="00F62B0D"/>
    <w:rsid w:val="00F62BB1"/>
    <w:rsid w:val="00F632A3"/>
    <w:rsid w:val="00F63668"/>
    <w:rsid w:val="00F63937"/>
    <w:rsid w:val="00F63E9F"/>
    <w:rsid w:val="00F64115"/>
    <w:rsid w:val="00F64206"/>
    <w:rsid w:val="00F651DB"/>
    <w:rsid w:val="00F652FD"/>
    <w:rsid w:val="00F65907"/>
    <w:rsid w:val="00F65A5D"/>
    <w:rsid w:val="00F6634B"/>
    <w:rsid w:val="00F66741"/>
    <w:rsid w:val="00F6674A"/>
    <w:rsid w:val="00F6698B"/>
    <w:rsid w:val="00F66EC9"/>
    <w:rsid w:val="00F66F21"/>
    <w:rsid w:val="00F670B9"/>
    <w:rsid w:val="00F670BD"/>
    <w:rsid w:val="00F67B9F"/>
    <w:rsid w:val="00F701D1"/>
    <w:rsid w:val="00F70445"/>
    <w:rsid w:val="00F70D70"/>
    <w:rsid w:val="00F718DB"/>
    <w:rsid w:val="00F71B2A"/>
    <w:rsid w:val="00F71F71"/>
    <w:rsid w:val="00F72A75"/>
    <w:rsid w:val="00F73614"/>
    <w:rsid w:val="00F73B67"/>
    <w:rsid w:val="00F73E51"/>
    <w:rsid w:val="00F73E68"/>
    <w:rsid w:val="00F747D2"/>
    <w:rsid w:val="00F74845"/>
    <w:rsid w:val="00F74A2B"/>
    <w:rsid w:val="00F74D21"/>
    <w:rsid w:val="00F74D7A"/>
    <w:rsid w:val="00F7532E"/>
    <w:rsid w:val="00F756B0"/>
    <w:rsid w:val="00F7582F"/>
    <w:rsid w:val="00F75846"/>
    <w:rsid w:val="00F7689D"/>
    <w:rsid w:val="00F771E2"/>
    <w:rsid w:val="00F778C6"/>
    <w:rsid w:val="00F77ADC"/>
    <w:rsid w:val="00F77AE8"/>
    <w:rsid w:val="00F77DDE"/>
    <w:rsid w:val="00F80193"/>
    <w:rsid w:val="00F8019B"/>
    <w:rsid w:val="00F802E9"/>
    <w:rsid w:val="00F80594"/>
    <w:rsid w:val="00F8087A"/>
    <w:rsid w:val="00F80C8F"/>
    <w:rsid w:val="00F80D0A"/>
    <w:rsid w:val="00F8119A"/>
    <w:rsid w:val="00F8129B"/>
    <w:rsid w:val="00F8168C"/>
    <w:rsid w:val="00F816CF"/>
    <w:rsid w:val="00F81A75"/>
    <w:rsid w:val="00F82038"/>
    <w:rsid w:val="00F827C2"/>
    <w:rsid w:val="00F829F9"/>
    <w:rsid w:val="00F82D34"/>
    <w:rsid w:val="00F83367"/>
    <w:rsid w:val="00F838F1"/>
    <w:rsid w:val="00F83DA5"/>
    <w:rsid w:val="00F841ED"/>
    <w:rsid w:val="00F843EB"/>
    <w:rsid w:val="00F84794"/>
    <w:rsid w:val="00F84918"/>
    <w:rsid w:val="00F849F5"/>
    <w:rsid w:val="00F850EB"/>
    <w:rsid w:val="00F85353"/>
    <w:rsid w:val="00F85D84"/>
    <w:rsid w:val="00F85E92"/>
    <w:rsid w:val="00F86477"/>
    <w:rsid w:val="00F86721"/>
    <w:rsid w:val="00F86914"/>
    <w:rsid w:val="00F86CA8"/>
    <w:rsid w:val="00F8744A"/>
    <w:rsid w:val="00F879AA"/>
    <w:rsid w:val="00F87AA2"/>
    <w:rsid w:val="00F87AA3"/>
    <w:rsid w:val="00F87C53"/>
    <w:rsid w:val="00F87C9D"/>
    <w:rsid w:val="00F87DC8"/>
    <w:rsid w:val="00F9028F"/>
    <w:rsid w:val="00F9042D"/>
    <w:rsid w:val="00F90562"/>
    <w:rsid w:val="00F90B2D"/>
    <w:rsid w:val="00F90DC9"/>
    <w:rsid w:val="00F911D4"/>
    <w:rsid w:val="00F9171D"/>
    <w:rsid w:val="00F918C4"/>
    <w:rsid w:val="00F91A57"/>
    <w:rsid w:val="00F91BE2"/>
    <w:rsid w:val="00F91FFD"/>
    <w:rsid w:val="00F923DA"/>
    <w:rsid w:val="00F9266B"/>
    <w:rsid w:val="00F9307C"/>
    <w:rsid w:val="00F93C9E"/>
    <w:rsid w:val="00F947A4"/>
    <w:rsid w:val="00F954CC"/>
    <w:rsid w:val="00F95A06"/>
    <w:rsid w:val="00F95E3B"/>
    <w:rsid w:val="00F96951"/>
    <w:rsid w:val="00F96E56"/>
    <w:rsid w:val="00F96FC1"/>
    <w:rsid w:val="00F97695"/>
    <w:rsid w:val="00F979A2"/>
    <w:rsid w:val="00F97AFF"/>
    <w:rsid w:val="00F97B22"/>
    <w:rsid w:val="00F97EC0"/>
    <w:rsid w:val="00FA0A69"/>
    <w:rsid w:val="00FA1147"/>
    <w:rsid w:val="00FA1460"/>
    <w:rsid w:val="00FA153E"/>
    <w:rsid w:val="00FA1592"/>
    <w:rsid w:val="00FA16CB"/>
    <w:rsid w:val="00FA1EBA"/>
    <w:rsid w:val="00FA230A"/>
    <w:rsid w:val="00FA231F"/>
    <w:rsid w:val="00FA25AB"/>
    <w:rsid w:val="00FA29D0"/>
    <w:rsid w:val="00FA3033"/>
    <w:rsid w:val="00FA3402"/>
    <w:rsid w:val="00FA3555"/>
    <w:rsid w:val="00FA3762"/>
    <w:rsid w:val="00FA398E"/>
    <w:rsid w:val="00FA3A20"/>
    <w:rsid w:val="00FA3D1A"/>
    <w:rsid w:val="00FA3F35"/>
    <w:rsid w:val="00FA4025"/>
    <w:rsid w:val="00FA4247"/>
    <w:rsid w:val="00FA458C"/>
    <w:rsid w:val="00FA4FDC"/>
    <w:rsid w:val="00FA505F"/>
    <w:rsid w:val="00FA5067"/>
    <w:rsid w:val="00FA531D"/>
    <w:rsid w:val="00FA5682"/>
    <w:rsid w:val="00FA5CD5"/>
    <w:rsid w:val="00FA5F1E"/>
    <w:rsid w:val="00FA602B"/>
    <w:rsid w:val="00FA60C8"/>
    <w:rsid w:val="00FA617F"/>
    <w:rsid w:val="00FA6A59"/>
    <w:rsid w:val="00FA7341"/>
    <w:rsid w:val="00FA775E"/>
    <w:rsid w:val="00FA7F14"/>
    <w:rsid w:val="00FB014E"/>
    <w:rsid w:val="00FB0742"/>
    <w:rsid w:val="00FB0846"/>
    <w:rsid w:val="00FB0A36"/>
    <w:rsid w:val="00FB0C54"/>
    <w:rsid w:val="00FB149C"/>
    <w:rsid w:val="00FB1B5B"/>
    <w:rsid w:val="00FB21EC"/>
    <w:rsid w:val="00FB2C36"/>
    <w:rsid w:val="00FB2CEB"/>
    <w:rsid w:val="00FB2F7D"/>
    <w:rsid w:val="00FB2FD3"/>
    <w:rsid w:val="00FB30C7"/>
    <w:rsid w:val="00FB3536"/>
    <w:rsid w:val="00FB39C6"/>
    <w:rsid w:val="00FB3E05"/>
    <w:rsid w:val="00FB437E"/>
    <w:rsid w:val="00FB4727"/>
    <w:rsid w:val="00FB51BA"/>
    <w:rsid w:val="00FB568F"/>
    <w:rsid w:val="00FB5954"/>
    <w:rsid w:val="00FB616B"/>
    <w:rsid w:val="00FB6C03"/>
    <w:rsid w:val="00FB706C"/>
    <w:rsid w:val="00FB73DB"/>
    <w:rsid w:val="00FB79AA"/>
    <w:rsid w:val="00FC00D1"/>
    <w:rsid w:val="00FC04AB"/>
    <w:rsid w:val="00FC0556"/>
    <w:rsid w:val="00FC0E4C"/>
    <w:rsid w:val="00FC0F61"/>
    <w:rsid w:val="00FC121F"/>
    <w:rsid w:val="00FC145D"/>
    <w:rsid w:val="00FC2228"/>
    <w:rsid w:val="00FC2596"/>
    <w:rsid w:val="00FC280B"/>
    <w:rsid w:val="00FC29EF"/>
    <w:rsid w:val="00FC2CBB"/>
    <w:rsid w:val="00FC2E84"/>
    <w:rsid w:val="00FC3244"/>
    <w:rsid w:val="00FC3350"/>
    <w:rsid w:val="00FC366A"/>
    <w:rsid w:val="00FC3BE3"/>
    <w:rsid w:val="00FC3BEC"/>
    <w:rsid w:val="00FC3D55"/>
    <w:rsid w:val="00FC3F16"/>
    <w:rsid w:val="00FC4256"/>
    <w:rsid w:val="00FC4324"/>
    <w:rsid w:val="00FC43F6"/>
    <w:rsid w:val="00FC49DC"/>
    <w:rsid w:val="00FC4CBD"/>
    <w:rsid w:val="00FC559E"/>
    <w:rsid w:val="00FC60C5"/>
    <w:rsid w:val="00FC64B3"/>
    <w:rsid w:val="00FC68B9"/>
    <w:rsid w:val="00FC6A8B"/>
    <w:rsid w:val="00FC71CB"/>
    <w:rsid w:val="00FC72A3"/>
    <w:rsid w:val="00FC75F7"/>
    <w:rsid w:val="00FC76F4"/>
    <w:rsid w:val="00FC781D"/>
    <w:rsid w:val="00FC7A44"/>
    <w:rsid w:val="00FC7B92"/>
    <w:rsid w:val="00FC7ED3"/>
    <w:rsid w:val="00FD057C"/>
    <w:rsid w:val="00FD0706"/>
    <w:rsid w:val="00FD0C59"/>
    <w:rsid w:val="00FD0D83"/>
    <w:rsid w:val="00FD0E65"/>
    <w:rsid w:val="00FD0FFE"/>
    <w:rsid w:val="00FD10F3"/>
    <w:rsid w:val="00FD1239"/>
    <w:rsid w:val="00FD1378"/>
    <w:rsid w:val="00FD1456"/>
    <w:rsid w:val="00FD1BD9"/>
    <w:rsid w:val="00FD1D84"/>
    <w:rsid w:val="00FD1EAA"/>
    <w:rsid w:val="00FD22EE"/>
    <w:rsid w:val="00FD245C"/>
    <w:rsid w:val="00FD2FEC"/>
    <w:rsid w:val="00FD36E8"/>
    <w:rsid w:val="00FD3FDD"/>
    <w:rsid w:val="00FD4300"/>
    <w:rsid w:val="00FD480B"/>
    <w:rsid w:val="00FD4D02"/>
    <w:rsid w:val="00FD4EF0"/>
    <w:rsid w:val="00FD53C4"/>
    <w:rsid w:val="00FD5550"/>
    <w:rsid w:val="00FD5709"/>
    <w:rsid w:val="00FD598E"/>
    <w:rsid w:val="00FD602A"/>
    <w:rsid w:val="00FD66E7"/>
    <w:rsid w:val="00FD68B2"/>
    <w:rsid w:val="00FD6C74"/>
    <w:rsid w:val="00FD72EE"/>
    <w:rsid w:val="00FD74BB"/>
    <w:rsid w:val="00FD762A"/>
    <w:rsid w:val="00FE00C0"/>
    <w:rsid w:val="00FE0F56"/>
    <w:rsid w:val="00FE1020"/>
    <w:rsid w:val="00FE269D"/>
    <w:rsid w:val="00FE26EB"/>
    <w:rsid w:val="00FE26F7"/>
    <w:rsid w:val="00FE2B23"/>
    <w:rsid w:val="00FE3413"/>
    <w:rsid w:val="00FE3695"/>
    <w:rsid w:val="00FE386A"/>
    <w:rsid w:val="00FE4D34"/>
    <w:rsid w:val="00FE5113"/>
    <w:rsid w:val="00FE56FC"/>
    <w:rsid w:val="00FE5AB1"/>
    <w:rsid w:val="00FE6141"/>
    <w:rsid w:val="00FE62A3"/>
    <w:rsid w:val="00FE6975"/>
    <w:rsid w:val="00FE7047"/>
    <w:rsid w:val="00FE728C"/>
    <w:rsid w:val="00FE78E5"/>
    <w:rsid w:val="00FF06D3"/>
    <w:rsid w:val="00FF095C"/>
    <w:rsid w:val="00FF109B"/>
    <w:rsid w:val="00FF1131"/>
    <w:rsid w:val="00FF11D6"/>
    <w:rsid w:val="00FF1BDA"/>
    <w:rsid w:val="00FF1E96"/>
    <w:rsid w:val="00FF202B"/>
    <w:rsid w:val="00FF2A35"/>
    <w:rsid w:val="00FF2F7E"/>
    <w:rsid w:val="00FF3137"/>
    <w:rsid w:val="00FF32F7"/>
    <w:rsid w:val="00FF3467"/>
    <w:rsid w:val="00FF388A"/>
    <w:rsid w:val="00FF3C20"/>
    <w:rsid w:val="00FF453A"/>
    <w:rsid w:val="00FF4840"/>
    <w:rsid w:val="00FF5378"/>
    <w:rsid w:val="00FF5742"/>
    <w:rsid w:val="00FF5B64"/>
    <w:rsid w:val="00FF613F"/>
    <w:rsid w:val="00FF6B23"/>
    <w:rsid w:val="00FF6ED2"/>
    <w:rsid w:val="00FF7088"/>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11F"/>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14E6A"/>
    <w:pPr>
      <w:numPr>
        <w:ilvl w:val="3"/>
      </w:numPr>
      <w:outlineLvl w:val="3"/>
    </w:pPr>
    <w:rPr>
      <w:sz w:val="24"/>
      <w:szCs w:val="24"/>
    </w:rPr>
  </w:style>
  <w:style w:type="paragraph" w:styleId="Heading5">
    <w:name w:val="heading 5"/>
    <w:basedOn w:val="Heading4"/>
    <w:next w:val="Normal"/>
    <w:link w:val="Heading5Char"/>
    <w:qFormat/>
    <w:rsid w:val="00214E6A"/>
    <w:pPr>
      <w:numPr>
        <w:ilvl w:val="4"/>
      </w:numPr>
      <w:outlineLvl w:val="4"/>
    </w:pPr>
    <w:rPr>
      <w:sz w:val="22"/>
      <w:szCs w:val="22"/>
    </w:rPr>
  </w:style>
  <w:style w:type="paragraph" w:styleId="Heading6">
    <w:name w:val="heading 6"/>
    <w:basedOn w:val="Normal"/>
    <w:next w:val="Normal"/>
    <w:link w:val="Heading6Char"/>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214E6A"/>
    <w:pPr>
      <w:numPr>
        <w:ilvl w:val="7"/>
      </w:numPr>
      <w:outlineLvl w:val="7"/>
    </w:pPr>
  </w:style>
  <w:style w:type="paragraph" w:styleId="Heading9">
    <w:name w:val="heading 9"/>
    <w:basedOn w:val="Heading8"/>
    <w:next w:val="Normal"/>
    <w:link w:val="Heading9Char"/>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qFormat/>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aliases w:val="Table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semiHidden/>
    <w:unhideWhenUsed/>
    <w:qFormat/>
    <w:rsid w:val="006923A8"/>
    <w:rPr>
      <w:sz w:val="16"/>
      <w:szCs w:val="16"/>
    </w:rPr>
  </w:style>
  <w:style w:type="paragraph" w:styleId="CommentText">
    <w:name w:val="annotation text"/>
    <w:basedOn w:val="Normal"/>
    <w:link w:val="CommentTextChar"/>
    <w:uiPriority w:val="99"/>
    <w:unhideWhenUsed/>
    <w:qFormat/>
    <w:rsid w:val="006923A8"/>
  </w:style>
  <w:style w:type="character" w:customStyle="1" w:styleId="CommentTextChar">
    <w:name w:val="Comment Text Char"/>
    <w:basedOn w:val="DefaultParagraphFont"/>
    <w:link w:val="CommentText"/>
    <w:uiPriority w:val="99"/>
    <w:qFormat/>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nhideWhenUsed/>
    <w:qFormat/>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character" w:customStyle="1" w:styleId="B1Zchn">
    <w:name w:val="B1 Zchn"/>
    <w:qFormat/>
    <w:rsid w:val="001E4B0B"/>
    <w:rPr>
      <w:rFonts w:eastAsia="Times New Roman"/>
    </w:rPr>
  </w:style>
  <w:style w:type="paragraph" w:customStyle="1" w:styleId="Doc-comment">
    <w:name w:val="Doc-comment"/>
    <w:basedOn w:val="Normal"/>
    <w:next w:val="Doc-text2"/>
    <w:qFormat/>
    <w:rsid w:val="002372C7"/>
    <w:pPr>
      <w:widowControl w:val="0"/>
      <w:tabs>
        <w:tab w:val="left" w:pos="1622"/>
      </w:tabs>
      <w:overflowPunct/>
      <w:autoSpaceDE/>
      <w:autoSpaceDN/>
      <w:adjustRightInd/>
      <w:spacing w:after="0"/>
      <w:ind w:left="1622" w:hanging="363"/>
      <w:textAlignment w:val="auto"/>
    </w:pPr>
    <w:rPr>
      <w:rFonts w:ascii="Times New Roman" w:eastAsia="Malgun Gothic" w:hAnsi="Times New Roman"/>
      <w:i/>
      <w:kern w:val="2"/>
      <w:sz w:val="21"/>
      <w:szCs w:val="24"/>
      <w:lang w:val="en-US"/>
    </w:rPr>
  </w:style>
  <w:style w:type="character" w:styleId="UnresolvedMention">
    <w:name w:val="Unresolved Mention"/>
    <w:basedOn w:val="DefaultParagraphFont"/>
    <w:uiPriority w:val="99"/>
    <w:semiHidden/>
    <w:unhideWhenUsed/>
    <w:rsid w:val="009E31A8"/>
    <w:rPr>
      <w:color w:val="605E5C"/>
      <w:shd w:val="clear" w:color="auto" w:fill="E1DFDD"/>
    </w:rPr>
  </w:style>
  <w:style w:type="paragraph" w:styleId="Revision">
    <w:name w:val="Revision"/>
    <w:hidden/>
    <w:uiPriority w:val="99"/>
    <w:semiHidden/>
    <w:rsid w:val="00493E97"/>
    <w:pPr>
      <w:spacing w:after="0" w:line="240" w:lineRule="auto"/>
    </w:pPr>
    <w:rPr>
      <w:rFonts w:ascii="Arial" w:eastAsia="Times New Roman" w:hAnsi="Arial" w:cs="Times New Roman"/>
      <w:sz w:val="20"/>
      <w:szCs w:val="20"/>
      <w:lang w:val="en-GB" w:eastAsia="zh-CN"/>
    </w:rPr>
  </w:style>
  <w:style w:type="paragraph" w:customStyle="1" w:styleId="B4">
    <w:name w:val="B4"/>
    <w:basedOn w:val="List4"/>
    <w:link w:val="B4Char"/>
    <w:qFormat/>
    <w:rsid w:val="00EA4AE2"/>
    <w:pPr>
      <w:spacing w:after="180"/>
      <w:ind w:left="1418" w:hanging="284"/>
      <w:contextualSpacing w:val="0"/>
      <w:jc w:val="left"/>
    </w:pPr>
    <w:rPr>
      <w:rFonts w:ascii="Times New Roman" w:hAnsi="Times New Roman"/>
      <w:lang w:eastAsia="ja-JP"/>
    </w:rPr>
  </w:style>
  <w:style w:type="character" w:customStyle="1" w:styleId="B4Char">
    <w:name w:val="B4 Char"/>
    <w:link w:val="B4"/>
    <w:qFormat/>
    <w:rsid w:val="00EA4AE2"/>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EA4AE2"/>
    <w:pPr>
      <w:ind w:left="1440" w:hanging="360"/>
      <w:contextualSpacing/>
    </w:pPr>
  </w:style>
  <w:style w:type="paragraph" w:customStyle="1" w:styleId="B5">
    <w:name w:val="B5"/>
    <w:basedOn w:val="List5"/>
    <w:link w:val="B5Char"/>
    <w:qFormat/>
    <w:rsid w:val="009802AD"/>
    <w:pPr>
      <w:spacing w:after="180"/>
      <w:ind w:left="1702" w:hanging="284"/>
      <w:contextualSpacing w:val="0"/>
      <w:jc w:val="left"/>
    </w:pPr>
    <w:rPr>
      <w:rFonts w:ascii="Times New Roman" w:hAnsi="Times New Roman"/>
      <w:lang w:eastAsia="ja-JP"/>
    </w:rPr>
  </w:style>
  <w:style w:type="character" w:customStyle="1" w:styleId="B5Char">
    <w:name w:val="B5 Char"/>
    <w:link w:val="B5"/>
    <w:qFormat/>
    <w:rsid w:val="009802AD"/>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9802AD"/>
    <w:pPr>
      <w:ind w:left="1800" w:hanging="360"/>
      <w:contextualSpacing/>
    </w:pPr>
  </w:style>
  <w:style w:type="table" w:customStyle="1" w:styleId="TableGrid1">
    <w:name w:val="Table Grid1"/>
    <w:basedOn w:val="TableNormal"/>
    <w:next w:val="TableGrid"/>
    <w:uiPriority w:val="59"/>
    <w:rsid w:val="00396868"/>
    <w:pPr>
      <w:spacing w:after="0" w:line="240" w:lineRule="auto"/>
    </w:pPr>
    <w:rPr>
      <w:rFonts w:ascii="Calibri" w:eastAsia="Malgun Gothic"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93EC6"/>
    <w:rPr>
      <w:rFonts w:ascii="Segoe UI" w:hAnsi="Segoe UI" w:cs="Segoe UI" w:hint="default"/>
      <w:sz w:val="18"/>
      <w:szCs w:val="18"/>
    </w:rPr>
  </w:style>
  <w:style w:type="character" w:customStyle="1" w:styleId="B3Char">
    <w:name w:val="B3 Char"/>
    <w:qFormat/>
    <w:rsid w:val="006A1212"/>
    <w:rPr>
      <w:rFonts w:eastAsia="Times New Roman"/>
    </w:rPr>
  </w:style>
  <w:style w:type="paragraph" w:customStyle="1" w:styleId="NO">
    <w:name w:val="NO"/>
    <w:basedOn w:val="Normal"/>
    <w:link w:val="NOChar"/>
    <w:qFormat/>
    <w:rsid w:val="00CE5F8A"/>
    <w:pPr>
      <w:keepLines/>
      <w:spacing w:after="180"/>
      <w:ind w:left="1135" w:hanging="851"/>
      <w:jc w:val="left"/>
    </w:pPr>
    <w:rPr>
      <w:rFonts w:ascii="Times New Roman" w:hAnsi="Times New Roman"/>
      <w:lang w:eastAsia="ja-JP"/>
    </w:rPr>
  </w:style>
  <w:style w:type="character" w:customStyle="1" w:styleId="NOChar">
    <w:name w:val="NO Char"/>
    <w:link w:val="NO"/>
    <w:qFormat/>
    <w:rsid w:val="00CE5F8A"/>
    <w:rPr>
      <w:rFonts w:ascii="Times New Roman" w:eastAsia="Times New Roman" w:hAnsi="Times New Roman" w:cs="Times New Roman"/>
      <w:sz w:val="20"/>
      <w:szCs w:val="20"/>
      <w:lang w:val="en-GB" w:eastAsia="ja-JP"/>
    </w:rPr>
  </w:style>
  <w:style w:type="paragraph" w:customStyle="1" w:styleId="Agreement">
    <w:name w:val="Agreement"/>
    <w:basedOn w:val="Normal"/>
    <w:next w:val="Normal"/>
    <w:uiPriority w:val="99"/>
    <w:qFormat/>
    <w:rsid w:val="00B23DD0"/>
    <w:pPr>
      <w:numPr>
        <w:numId w:val="4"/>
      </w:numPr>
      <w:tabs>
        <w:tab w:val="num" w:pos="1619"/>
      </w:tabs>
      <w:spacing w:before="60" w:after="0"/>
      <w:ind w:left="1616" w:hanging="357"/>
      <w:jc w:val="left"/>
    </w:pPr>
    <w:rPr>
      <w:b/>
      <w:lang w:eastAsia="ja-JP"/>
    </w:rPr>
  </w:style>
  <w:style w:type="paragraph" w:customStyle="1" w:styleId="Obs-prop">
    <w:name w:val="Obs-prop"/>
    <w:basedOn w:val="Normal"/>
    <w:next w:val="Normal"/>
    <w:qFormat/>
    <w:rsid w:val="00287E0F"/>
    <w:pPr>
      <w:suppressAutoHyphens/>
      <w:overflowPunct/>
      <w:autoSpaceDE/>
      <w:autoSpaceDN/>
      <w:adjustRightInd/>
      <w:spacing w:before="120" w:after="160"/>
      <w:jc w:val="left"/>
      <w:textAlignment w:val="auto"/>
    </w:pPr>
    <w:rPr>
      <w:rFonts w:ascii="Times" w:eastAsiaTheme="minorHAnsi" w:hAnsi="Times" w:cstheme="minorBidi"/>
      <w:b/>
      <w:bCs/>
      <w:szCs w:val="22"/>
      <w:lang w:eastAsia="en-US"/>
    </w:rPr>
  </w:style>
  <w:style w:type="paragraph" w:styleId="Caption">
    <w:name w:val="caption"/>
    <w:basedOn w:val="Normal"/>
    <w:next w:val="Normal"/>
    <w:unhideWhenUsed/>
    <w:qFormat/>
    <w:rsid w:val="0035423C"/>
    <w:pPr>
      <w:overflowPunct/>
      <w:autoSpaceDE/>
      <w:autoSpaceDN/>
      <w:adjustRightInd/>
      <w:spacing w:after="200"/>
      <w:jc w:val="left"/>
      <w:textAlignment w:val="auto"/>
    </w:pPr>
    <w:rPr>
      <w:rFonts w:ascii="Times New Roman" w:hAnsi="Times New Roman"/>
      <w:i/>
      <w:iCs/>
      <w:color w:val="44546A" w:themeColor="text2"/>
      <w:sz w:val="18"/>
      <w:szCs w:val="18"/>
      <w:lang w:eastAsia="en-US"/>
    </w:rPr>
  </w:style>
  <w:style w:type="paragraph" w:customStyle="1" w:styleId="pf0">
    <w:name w:val="pf0"/>
    <w:basedOn w:val="Normal"/>
    <w:rsid w:val="0035423C"/>
    <w:pPr>
      <w:overflowPunct/>
      <w:autoSpaceDE/>
      <w:autoSpaceDN/>
      <w:adjustRightInd/>
      <w:spacing w:before="100" w:beforeAutospacing="1" w:after="100" w:afterAutospacing="1"/>
      <w:ind w:left="720"/>
      <w:jc w:val="left"/>
      <w:textAlignment w:val="auto"/>
    </w:pPr>
    <w:rPr>
      <w:rFonts w:ascii="Times New Roman" w:hAnsi="Times New Roman"/>
      <w:sz w:val="24"/>
      <w:szCs w:val="24"/>
      <w:lang w:val="de-DE" w:eastAsia="de-DE"/>
    </w:rPr>
  </w:style>
  <w:style w:type="character" w:customStyle="1" w:styleId="cf11">
    <w:name w:val="cf11"/>
    <w:basedOn w:val="DefaultParagraphFont"/>
    <w:rsid w:val="0035423C"/>
    <w:rPr>
      <w:rFonts w:ascii="Segoe UI" w:hAnsi="Segoe UI" w:cs="Segoe UI" w:hint="default"/>
      <w:sz w:val="18"/>
      <w:szCs w:val="18"/>
    </w:rPr>
  </w:style>
  <w:style w:type="paragraph" w:customStyle="1" w:styleId="Proposal">
    <w:name w:val="Proposal"/>
    <w:basedOn w:val="BodyText"/>
    <w:qFormat/>
    <w:rsid w:val="00CB2191"/>
    <w:pPr>
      <w:numPr>
        <w:numId w:val="14"/>
      </w:numPr>
      <w:tabs>
        <w:tab w:val="clear" w:pos="1304"/>
        <w:tab w:val="num" w:pos="360"/>
        <w:tab w:val="left" w:pos="1701"/>
      </w:tabs>
      <w:overflowPunct w:val="0"/>
      <w:autoSpaceDE w:val="0"/>
      <w:autoSpaceDN w:val="0"/>
      <w:adjustRightInd w:val="0"/>
      <w:spacing w:line="240" w:lineRule="auto"/>
      <w:ind w:left="0" w:firstLine="0"/>
      <w:jc w:val="both"/>
      <w:textAlignment w:val="baseline"/>
    </w:pPr>
    <w:rPr>
      <w:rFonts w:eastAsia="SimSu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20167">
      <w:bodyDiv w:val="1"/>
      <w:marLeft w:val="0"/>
      <w:marRight w:val="0"/>
      <w:marTop w:val="0"/>
      <w:marBottom w:val="0"/>
      <w:divBdr>
        <w:top w:val="none" w:sz="0" w:space="0" w:color="auto"/>
        <w:left w:val="none" w:sz="0" w:space="0" w:color="auto"/>
        <w:bottom w:val="none" w:sz="0" w:space="0" w:color="auto"/>
        <w:right w:val="none" w:sz="0" w:space="0" w:color="auto"/>
      </w:divBdr>
      <w:divsChild>
        <w:div w:id="129440113">
          <w:marLeft w:val="0"/>
          <w:marRight w:val="0"/>
          <w:marTop w:val="0"/>
          <w:marBottom w:val="0"/>
          <w:divBdr>
            <w:top w:val="none" w:sz="0" w:space="0" w:color="auto"/>
            <w:left w:val="none" w:sz="0" w:space="0" w:color="auto"/>
            <w:bottom w:val="none" w:sz="0" w:space="0" w:color="auto"/>
            <w:right w:val="none" w:sz="0" w:space="0" w:color="auto"/>
          </w:divBdr>
        </w:div>
        <w:div w:id="62993293">
          <w:marLeft w:val="0"/>
          <w:marRight w:val="0"/>
          <w:marTop w:val="0"/>
          <w:marBottom w:val="120"/>
          <w:divBdr>
            <w:top w:val="none" w:sz="0" w:space="0" w:color="auto"/>
            <w:left w:val="none" w:sz="0" w:space="0" w:color="auto"/>
            <w:bottom w:val="none" w:sz="0" w:space="0" w:color="auto"/>
            <w:right w:val="none" w:sz="0" w:space="0" w:color="auto"/>
          </w:divBdr>
        </w:div>
        <w:div w:id="1108617993">
          <w:marLeft w:val="0"/>
          <w:marRight w:val="0"/>
          <w:marTop w:val="0"/>
          <w:marBottom w:val="120"/>
          <w:divBdr>
            <w:top w:val="none" w:sz="0" w:space="0" w:color="auto"/>
            <w:left w:val="none" w:sz="0" w:space="0" w:color="auto"/>
            <w:bottom w:val="none" w:sz="0" w:space="0" w:color="auto"/>
            <w:right w:val="none" w:sz="0" w:space="0" w:color="auto"/>
          </w:divBdr>
        </w:div>
        <w:div w:id="401562288">
          <w:marLeft w:val="360"/>
          <w:marRight w:val="0"/>
          <w:marTop w:val="60"/>
          <w:marBottom w:val="0"/>
          <w:divBdr>
            <w:top w:val="none" w:sz="0" w:space="0" w:color="auto"/>
            <w:left w:val="none" w:sz="0" w:space="0" w:color="auto"/>
            <w:bottom w:val="none" w:sz="0" w:space="0" w:color="auto"/>
            <w:right w:val="none" w:sz="0" w:space="0" w:color="auto"/>
          </w:divBdr>
        </w:div>
        <w:div w:id="1512985635">
          <w:marLeft w:val="0"/>
          <w:marRight w:val="0"/>
          <w:marTop w:val="0"/>
          <w:marBottom w:val="120"/>
          <w:divBdr>
            <w:top w:val="none" w:sz="0" w:space="0" w:color="auto"/>
            <w:left w:val="none" w:sz="0" w:space="0" w:color="auto"/>
            <w:bottom w:val="none" w:sz="0" w:space="0" w:color="auto"/>
            <w:right w:val="none" w:sz="0" w:space="0" w:color="auto"/>
          </w:divBdr>
        </w:div>
        <w:div w:id="1883981674">
          <w:marLeft w:val="0"/>
          <w:marRight w:val="0"/>
          <w:marTop w:val="0"/>
          <w:marBottom w:val="120"/>
          <w:divBdr>
            <w:top w:val="none" w:sz="0" w:space="0" w:color="auto"/>
            <w:left w:val="none" w:sz="0" w:space="0" w:color="auto"/>
            <w:bottom w:val="none" w:sz="0" w:space="0" w:color="auto"/>
            <w:right w:val="none" w:sz="0" w:space="0" w:color="auto"/>
          </w:divBdr>
        </w:div>
        <w:div w:id="1299263148">
          <w:marLeft w:val="0"/>
          <w:marRight w:val="0"/>
          <w:marTop w:val="0"/>
          <w:marBottom w:val="120"/>
          <w:divBdr>
            <w:top w:val="none" w:sz="0" w:space="0" w:color="auto"/>
            <w:left w:val="none" w:sz="0" w:space="0" w:color="auto"/>
            <w:bottom w:val="none" w:sz="0" w:space="0" w:color="auto"/>
            <w:right w:val="none" w:sz="0" w:space="0" w:color="auto"/>
          </w:divBdr>
        </w:div>
        <w:div w:id="175076723">
          <w:marLeft w:val="0"/>
          <w:marRight w:val="0"/>
          <w:marTop w:val="0"/>
          <w:marBottom w:val="120"/>
          <w:divBdr>
            <w:top w:val="none" w:sz="0" w:space="0" w:color="auto"/>
            <w:left w:val="none" w:sz="0" w:space="0" w:color="auto"/>
            <w:bottom w:val="none" w:sz="0" w:space="0" w:color="auto"/>
            <w:right w:val="none" w:sz="0" w:space="0" w:color="auto"/>
          </w:divBdr>
        </w:div>
        <w:div w:id="2025592154">
          <w:marLeft w:val="0"/>
          <w:marRight w:val="0"/>
          <w:marTop w:val="0"/>
          <w:marBottom w:val="120"/>
          <w:divBdr>
            <w:top w:val="none" w:sz="0" w:space="0" w:color="auto"/>
            <w:left w:val="none" w:sz="0" w:space="0" w:color="auto"/>
            <w:bottom w:val="none" w:sz="0" w:space="0" w:color="auto"/>
            <w:right w:val="none" w:sz="0" w:space="0" w:color="auto"/>
          </w:divBdr>
        </w:div>
        <w:div w:id="565258374">
          <w:marLeft w:val="0"/>
          <w:marRight w:val="0"/>
          <w:marTop w:val="0"/>
          <w:marBottom w:val="120"/>
          <w:divBdr>
            <w:top w:val="none" w:sz="0" w:space="0" w:color="auto"/>
            <w:left w:val="none" w:sz="0" w:space="0" w:color="auto"/>
            <w:bottom w:val="none" w:sz="0" w:space="0" w:color="auto"/>
            <w:right w:val="none" w:sz="0" w:space="0" w:color="auto"/>
          </w:divBdr>
        </w:div>
        <w:div w:id="921836272">
          <w:marLeft w:val="0"/>
          <w:marRight w:val="0"/>
          <w:marTop w:val="0"/>
          <w:marBottom w:val="120"/>
          <w:divBdr>
            <w:top w:val="none" w:sz="0" w:space="0" w:color="auto"/>
            <w:left w:val="none" w:sz="0" w:space="0" w:color="auto"/>
            <w:bottom w:val="none" w:sz="0" w:space="0" w:color="auto"/>
            <w:right w:val="none" w:sz="0" w:space="0" w:color="auto"/>
          </w:divBdr>
        </w:div>
      </w:divsChild>
    </w:div>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159583240">
      <w:bodyDiv w:val="1"/>
      <w:marLeft w:val="0"/>
      <w:marRight w:val="0"/>
      <w:marTop w:val="0"/>
      <w:marBottom w:val="0"/>
      <w:divBdr>
        <w:top w:val="none" w:sz="0" w:space="0" w:color="auto"/>
        <w:left w:val="none" w:sz="0" w:space="0" w:color="auto"/>
        <w:bottom w:val="none" w:sz="0" w:space="0" w:color="auto"/>
        <w:right w:val="none" w:sz="0" w:space="0" w:color="auto"/>
      </w:divBdr>
    </w:div>
    <w:div w:id="247929616">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263077101">
      <w:bodyDiv w:val="1"/>
      <w:marLeft w:val="0"/>
      <w:marRight w:val="0"/>
      <w:marTop w:val="0"/>
      <w:marBottom w:val="0"/>
      <w:divBdr>
        <w:top w:val="none" w:sz="0" w:space="0" w:color="auto"/>
        <w:left w:val="none" w:sz="0" w:space="0" w:color="auto"/>
        <w:bottom w:val="none" w:sz="0" w:space="0" w:color="auto"/>
        <w:right w:val="none" w:sz="0" w:space="0" w:color="auto"/>
      </w:divBdr>
    </w:div>
    <w:div w:id="267587241">
      <w:bodyDiv w:val="1"/>
      <w:marLeft w:val="0"/>
      <w:marRight w:val="0"/>
      <w:marTop w:val="0"/>
      <w:marBottom w:val="0"/>
      <w:divBdr>
        <w:top w:val="none" w:sz="0" w:space="0" w:color="auto"/>
        <w:left w:val="none" w:sz="0" w:space="0" w:color="auto"/>
        <w:bottom w:val="none" w:sz="0" w:space="0" w:color="auto"/>
        <w:right w:val="none" w:sz="0" w:space="0" w:color="auto"/>
      </w:divBdr>
    </w:div>
    <w:div w:id="282806973">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389891694">
      <w:bodyDiv w:val="1"/>
      <w:marLeft w:val="0"/>
      <w:marRight w:val="0"/>
      <w:marTop w:val="0"/>
      <w:marBottom w:val="0"/>
      <w:divBdr>
        <w:top w:val="none" w:sz="0" w:space="0" w:color="auto"/>
        <w:left w:val="none" w:sz="0" w:space="0" w:color="auto"/>
        <w:bottom w:val="none" w:sz="0" w:space="0" w:color="auto"/>
        <w:right w:val="none" w:sz="0" w:space="0" w:color="auto"/>
      </w:divBdr>
    </w:div>
    <w:div w:id="402070011">
      <w:bodyDiv w:val="1"/>
      <w:marLeft w:val="0"/>
      <w:marRight w:val="0"/>
      <w:marTop w:val="0"/>
      <w:marBottom w:val="0"/>
      <w:divBdr>
        <w:top w:val="none" w:sz="0" w:space="0" w:color="auto"/>
        <w:left w:val="none" w:sz="0" w:space="0" w:color="auto"/>
        <w:bottom w:val="none" w:sz="0" w:space="0" w:color="auto"/>
        <w:right w:val="none" w:sz="0" w:space="0" w:color="auto"/>
      </w:divBdr>
    </w:div>
    <w:div w:id="403645226">
      <w:bodyDiv w:val="1"/>
      <w:marLeft w:val="0"/>
      <w:marRight w:val="0"/>
      <w:marTop w:val="0"/>
      <w:marBottom w:val="0"/>
      <w:divBdr>
        <w:top w:val="none" w:sz="0" w:space="0" w:color="auto"/>
        <w:left w:val="none" w:sz="0" w:space="0" w:color="auto"/>
        <w:bottom w:val="none" w:sz="0" w:space="0" w:color="auto"/>
        <w:right w:val="none" w:sz="0" w:space="0" w:color="auto"/>
      </w:divBdr>
    </w:div>
    <w:div w:id="413211844">
      <w:bodyDiv w:val="1"/>
      <w:marLeft w:val="0"/>
      <w:marRight w:val="0"/>
      <w:marTop w:val="0"/>
      <w:marBottom w:val="0"/>
      <w:divBdr>
        <w:top w:val="none" w:sz="0" w:space="0" w:color="auto"/>
        <w:left w:val="none" w:sz="0" w:space="0" w:color="auto"/>
        <w:bottom w:val="none" w:sz="0" w:space="0" w:color="auto"/>
        <w:right w:val="none" w:sz="0" w:space="0" w:color="auto"/>
      </w:divBdr>
    </w:div>
    <w:div w:id="447623618">
      <w:bodyDiv w:val="1"/>
      <w:marLeft w:val="0"/>
      <w:marRight w:val="0"/>
      <w:marTop w:val="0"/>
      <w:marBottom w:val="0"/>
      <w:divBdr>
        <w:top w:val="none" w:sz="0" w:space="0" w:color="auto"/>
        <w:left w:val="none" w:sz="0" w:space="0" w:color="auto"/>
        <w:bottom w:val="none" w:sz="0" w:space="0" w:color="auto"/>
        <w:right w:val="none" w:sz="0" w:space="0" w:color="auto"/>
      </w:divBdr>
    </w:div>
    <w:div w:id="545526203">
      <w:bodyDiv w:val="1"/>
      <w:marLeft w:val="0"/>
      <w:marRight w:val="0"/>
      <w:marTop w:val="0"/>
      <w:marBottom w:val="0"/>
      <w:divBdr>
        <w:top w:val="none" w:sz="0" w:space="0" w:color="auto"/>
        <w:left w:val="none" w:sz="0" w:space="0" w:color="auto"/>
        <w:bottom w:val="none" w:sz="0" w:space="0" w:color="auto"/>
        <w:right w:val="none" w:sz="0" w:space="0" w:color="auto"/>
      </w:divBdr>
    </w:div>
    <w:div w:id="558177406">
      <w:bodyDiv w:val="1"/>
      <w:marLeft w:val="0"/>
      <w:marRight w:val="0"/>
      <w:marTop w:val="0"/>
      <w:marBottom w:val="0"/>
      <w:divBdr>
        <w:top w:val="none" w:sz="0" w:space="0" w:color="auto"/>
        <w:left w:val="none" w:sz="0" w:space="0" w:color="auto"/>
        <w:bottom w:val="none" w:sz="0" w:space="0" w:color="auto"/>
        <w:right w:val="none" w:sz="0" w:space="0" w:color="auto"/>
      </w:divBdr>
    </w:div>
    <w:div w:id="609900460">
      <w:bodyDiv w:val="1"/>
      <w:marLeft w:val="0"/>
      <w:marRight w:val="0"/>
      <w:marTop w:val="0"/>
      <w:marBottom w:val="0"/>
      <w:divBdr>
        <w:top w:val="none" w:sz="0" w:space="0" w:color="auto"/>
        <w:left w:val="none" w:sz="0" w:space="0" w:color="auto"/>
        <w:bottom w:val="none" w:sz="0" w:space="0" w:color="auto"/>
        <w:right w:val="none" w:sz="0" w:space="0" w:color="auto"/>
      </w:divBdr>
    </w:div>
    <w:div w:id="641469718">
      <w:bodyDiv w:val="1"/>
      <w:marLeft w:val="0"/>
      <w:marRight w:val="0"/>
      <w:marTop w:val="0"/>
      <w:marBottom w:val="0"/>
      <w:divBdr>
        <w:top w:val="none" w:sz="0" w:space="0" w:color="auto"/>
        <w:left w:val="none" w:sz="0" w:space="0" w:color="auto"/>
        <w:bottom w:val="none" w:sz="0" w:space="0" w:color="auto"/>
        <w:right w:val="none" w:sz="0" w:space="0" w:color="auto"/>
      </w:divBdr>
    </w:div>
    <w:div w:id="64482181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6486958">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841820880">
      <w:bodyDiv w:val="1"/>
      <w:marLeft w:val="0"/>
      <w:marRight w:val="0"/>
      <w:marTop w:val="0"/>
      <w:marBottom w:val="0"/>
      <w:divBdr>
        <w:top w:val="none" w:sz="0" w:space="0" w:color="auto"/>
        <w:left w:val="none" w:sz="0" w:space="0" w:color="auto"/>
        <w:bottom w:val="none" w:sz="0" w:space="0" w:color="auto"/>
        <w:right w:val="none" w:sz="0" w:space="0" w:color="auto"/>
      </w:divBdr>
      <w:divsChild>
        <w:div w:id="1270044481">
          <w:marLeft w:val="0"/>
          <w:marRight w:val="0"/>
          <w:marTop w:val="0"/>
          <w:marBottom w:val="0"/>
          <w:divBdr>
            <w:top w:val="none" w:sz="0" w:space="0" w:color="auto"/>
            <w:left w:val="none" w:sz="0" w:space="0" w:color="auto"/>
            <w:bottom w:val="none" w:sz="0" w:space="0" w:color="auto"/>
            <w:right w:val="none" w:sz="0" w:space="0" w:color="auto"/>
          </w:divBdr>
        </w:div>
        <w:div w:id="56324188">
          <w:marLeft w:val="0"/>
          <w:marRight w:val="0"/>
          <w:marTop w:val="0"/>
          <w:marBottom w:val="120"/>
          <w:divBdr>
            <w:top w:val="none" w:sz="0" w:space="0" w:color="auto"/>
            <w:left w:val="none" w:sz="0" w:space="0" w:color="auto"/>
            <w:bottom w:val="none" w:sz="0" w:space="0" w:color="auto"/>
            <w:right w:val="none" w:sz="0" w:space="0" w:color="auto"/>
          </w:divBdr>
        </w:div>
        <w:div w:id="706182727">
          <w:marLeft w:val="0"/>
          <w:marRight w:val="0"/>
          <w:marTop w:val="0"/>
          <w:marBottom w:val="120"/>
          <w:divBdr>
            <w:top w:val="none" w:sz="0" w:space="0" w:color="auto"/>
            <w:left w:val="none" w:sz="0" w:space="0" w:color="auto"/>
            <w:bottom w:val="none" w:sz="0" w:space="0" w:color="auto"/>
            <w:right w:val="none" w:sz="0" w:space="0" w:color="auto"/>
          </w:divBdr>
        </w:div>
        <w:div w:id="143208543">
          <w:marLeft w:val="360"/>
          <w:marRight w:val="0"/>
          <w:marTop w:val="60"/>
          <w:marBottom w:val="0"/>
          <w:divBdr>
            <w:top w:val="none" w:sz="0" w:space="0" w:color="auto"/>
            <w:left w:val="none" w:sz="0" w:space="0" w:color="auto"/>
            <w:bottom w:val="none" w:sz="0" w:space="0" w:color="auto"/>
            <w:right w:val="none" w:sz="0" w:space="0" w:color="auto"/>
          </w:divBdr>
        </w:div>
        <w:div w:id="677272243">
          <w:marLeft w:val="0"/>
          <w:marRight w:val="0"/>
          <w:marTop w:val="0"/>
          <w:marBottom w:val="120"/>
          <w:divBdr>
            <w:top w:val="none" w:sz="0" w:space="0" w:color="auto"/>
            <w:left w:val="none" w:sz="0" w:space="0" w:color="auto"/>
            <w:bottom w:val="none" w:sz="0" w:space="0" w:color="auto"/>
            <w:right w:val="none" w:sz="0" w:space="0" w:color="auto"/>
          </w:divBdr>
        </w:div>
        <w:div w:id="771586513">
          <w:marLeft w:val="0"/>
          <w:marRight w:val="0"/>
          <w:marTop w:val="0"/>
          <w:marBottom w:val="120"/>
          <w:divBdr>
            <w:top w:val="none" w:sz="0" w:space="0" w:color="auto"/>
            <w:left w:val="none" w:sz="0" w:space="0" w:color="auto"/>
            <w:bottom w:val="none" w:sz="0" w:space="0" w:color="auto"/>
            <w:right w:val="none" w:sz="0" w:space="0" w:color="auto"/>
          </w:divBdr>
        </w:div>
        <w:div w:id="1701854070">
          <w:marLeft w:val="0"/>
          <w:marRight w:val="0"/>
          <w:marTop w:val="0"/>
          <w:marBottom w:val="120"/>
          <w:divBdr>
            <w:top w:val="none" w:sz="0" w:space="0" w:color="auto"/>
            <w:left w:val="none" w:sz="0" w:space="0" w:color="auto"/>
            <w:bottom w:val="none" w:sz="0" w:space="0" w:color="auto"/>
            <w:right w:val="none" w:sz="0" w:space="0" w:color="auto"/>
          </w:divBdr>
        </w:div>
        <w:div w:id="1205294043">
          <w:marLeft w:val="0"/>
          <w:marRight w:val="0"/>
          <w:marTop w:val="0"/>
          <w:marBottom w:val="120"/>
          <w:divBdr>
            <w:top w:val="none" w:sz="0" w:space="0" w:color="auto"/>
            <w:left w:val="none" w:sz="0" w:space="0" w:color="auto"/>
            <w:bottom w:val="none" w:sz="0" w:space="0" w:color="auto"/>
            <w:right w:val="none" w:sz="0" w:space="0" w:color="auto"/>
          </w:divBdr>
        </w:div>
        <w:div w:id="180825143">
          <w:marLeft w:val="0"/>
          <w:marRight w:val="0"/>
          <w:marTop w:val="0"/>
          <w:marBottom w:val="120"/>
          <w:divBdr>
            <w:top w:val="none" w:sz="0" w:space="0" w:color="auto"/>
            <w:left w:val="none" w:sz="0" w:space="0" w:color="auto"/>
            <w:bottom w:val="none" w:sz="0" w:space="0" w:color="auto"/>
            <w:right w:val="none" w:sz="0" w:space="0" w:color="auto"/>
          </w:divBdr>
        </w:div>
        <w:div w:id="1049718918">
          <w:marLeft w:val="0"/>
          <w:marRight w:val="0"/>
          <w:marTop w:val="0"/>
          <w:marBottom w:val="120"/>
          <w:divBdr>
            <w:top w:val="none" w:sz="0" w:space="0" w:color="auto"/>
            <w:left w:val="none" w:sz="0" w:space="0" w:color="auto"/>
            <w:bottom w:val="none" w:sz="0" w:space="0" w:color="auto"/>
            <w:right w:val="none" w:sz="0" w:space="0" w:color="auto"/>
          </w:divBdr>
        </w:div>
        <w:div w:id="1767729311">
          <w:marLeft w:val="0"/>
          <w:marRight w:val="0"/>
          <w:marTop w:val="0"/>
          <w:marBottom w:val="120"/>
          <w:divBdr>
            <w:top w:val="none" w:sz="0" w:space="0" w:color="auto"/>
            <w:left w:val="none" w:sz="0" w:space="0" w:color="auto"/>
            <w:bottom w:val="none" w:sz="0" w:space="0" w:color="auto"/>
            <w:right w:val="none" w:sz="0" w:space="0" w:color="auto"/>
          </w:divBdr>
        </w:div>
      </w:divsChild>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56717158">
      <w:bodyDiv w:val="1"/>
      <w:marLeft w:val="0"/>
      <w:marRight w:val="0"/>
      <w:marTop w:val="0"/>
      <w:marBottom w:val="0"/>
      <w:divBdr>
        <w:top w:val="none" w:sz="0" w:space="0" w:color="auto"/>
        <w:left w:val="none" w:sz="0" w:space="0" w:color="auto"/>
        <w:bottom w:val="none" w:sz="0" w:space="0" w:color="auto"/>
        <w:right w:val="none" w:sz="0" w:space="0" w:color="auto"/>
      </w:divBdr>
      <w:divsChild>
        <w:div w:id="247349811">
          <w:marLeft w:val="0"/>
          <w:marRight w:val="0"/>
          <w:marTop w:val="0"/>
          <w:marBottom w:val="120"/>
          <w:divBdr>
            <w:top w:val="none" w:sz="0" w:space="0" w:color="auto"/>
            <w:left w:val="none" w:sz="0" w:space="0" w:color="auto"/>
            <w:bottom w:val="none" w:sz="0" w:space="0" w:color="auto"/>
            <w:right w:val="none" w:sz="0" w:space="0" w:color="auto"/>
          </w:divBdr>
        </w:div>
      </w:divsChild>
    </w:div>
    <w:div w:id="972489956">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267276409">
      <w:bodyDiv w:val="1"/>
      <w:marLeft w:val="0"/>
      <w:marRight w:val="0"/>
      <w:marTop w:val="0"/>
      <w:marBottom w:val="0"/>
      <w:divBdr>
        <w:top w:val="none" w:sz="0" w:space="0" w:color="auto"/>
        <w:left w:val="none" w:sz="0" w:space="0" w:color="auto"/>
        <w:bottom w:val="none" w:sz="0" w:space="0" w:color="auto"/>
        <w:right w:val="none" w:sz="0" w:space="0" w:color="auto"/>
      </w:divBdr>
    </w:div>
    <w:div w:id="1276450379">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6853320">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464811282">
      <w:bodyDiv w:val="1"/>
      <w:marLeft w:val="0"/>
      <w:marRight w:val="0"/>
      <w:marTop w:val="0"/>
      <w:marBottom w:val="0"/>
      <w:divBdr>
        <w:top w:val="none" w:sz="0" w:space="0" w:color="auto"/>
        <w:left w:val="none" w:sz="0" w:space="0" w:color="auto"/>
        <w:bottom w:val="none" w:sz="0" w:space="0" w:color="auto"/>
        <w:right w:val="none" w:sz="0" w:space="0" w:color="auto"/>
      </w:divBdr>
    </w:div>
    <w:div w:id="1485512464">
      <w:bodyDiv w:val="1"/>
      <w:marLeft w:val="0"/>
      <w:marRight w:val="0"/>
      <w:marTop w:val="0"/>
      <w:marBottom w:val="0"/>
      <w:divBdr>
        <w:top w:val="none" w:sz="0" w:space="0" w:color="auto"/>
        <w:left w:val="none" w:sz="0" w:space="0" w:color="auto"/>
        <w:bottom w:val="none" w:sz="0" w:space="0" w:color="auto"/>
        <w:right w:val="none" w:sz="0" w:space="0" w:color="auto"/>
      </w:divBdr>
    </w:div>
    <w:div w:id="1498228538">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31980211">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0932303">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1515041">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1885557490">
      <w:bodyDiv w:val="1"/>
      <w:marLeft w:val="0"/>
      <w:marRight w:val="0"/>
      <w:marTop w:val="0"/>
      <w:marBottom w:val="0"/>
      <w:divBdr>
        <w:top w:val="none" w:sz="0" w:space="0" w:color="auto"/>
        <w:left w:val="none" w:sz="0" w:space="0" w:color="auto"/>
        <w:bottom w:val="none" w:sz="0" w:space="0" w:color="auto"/>
        <w:right w:val="none" w:sz="0" w:space="0" w:color="auto"/>
      </w:divBdr>
      <w:divsChild>
        <w:div w:id="1643804313">
          <w:marLeft w:val="0"/>
          <w:marRight w:val="0"/>
          <w:marTop w:val="0"/>
          <w:marBottom w:val="120"/>
          <w:divBdr>
            <w:top w:val="none" w:sz="0" w:space="0" w:color="auto"/>
            <w:left w:val="none" w:sz="0" w:space="0" w:color="auto"/>
            <w:bottom w:val="none" w:sz="0" w:space="0" w:color="auto"/>
            <w:right w:val="none" w:sz="0" w:space="0" w:color="auto"/>
          </w:divBdr>
        </w:div>
      </w:divsChild>
    </w:div>
    <w:div w:id="1891073254">
      <w:bodyDiv w:val="1"/>
      <w:marLeft w:val="0"/>
      <w:marRight w:val="0"/>
      <w:marTop w:val="0"/>
      <w:marBottom w:val="0"/>
      <w:divBdr>
        <w:top w:val="none" w:sz="0" w:space="0" w:color="auto"/>
        <w:left w:val="none" w:sz="0" w:space="0" w:color="auto"/>
        <w:bottom w:val="none" w:sz="0" w:space="0" w:color="auto"/>
        <w:right w:val="none" w:sz="0" w:space="0" w:color="auto"/>
      </w:divBdr>
      <w:divsChild>
        <w:div w:id="318657997">
          <w:marLeft w:val="0"/>
          <w:marRight w:val="0"/>
          <w:marTop w:val="0"/>
          <w:marBottom w:val="0"/>
          <w:divBdr>
            <w:top w:val="none" w:sz="0" w:space="0" w:color="auto"/>
            <w:left w:val="none" w:sz="0" w:space="0" w:color="auto"/>
            <w:bottom w:val="none" w:sz="0" w:space="0" w:color="auto"/>
            <w:right w:val="none" w:sz="0" w:space="0" w:color="auto"/>
          </w:divBdr>
        </w:div>
        <w:div w:id="1305624113">
          <w:marLeft w:val="0"/>
          <w:marRight w:val="0"/>
          <w:marTop w:val="0"/>
          <w:marBottom w:val="120"/>
          <w:divBdr>
            <w:top w:val="none" w:sz="0" w:space="0" w:color="auto"/>
            <w:left w:val="none" w:sz="0" w:space="0" w:color="auto"/>
            <w:bottom w:val="none" w:sz="0" w:space="0" w:color="auto"/>
            <w:right w:val="none" w:sz="0" w:space="0" w:color="auto"/>
          </w:divBdr>
        </w:div>
        <w:div w:id="8338136">
          <w:marLeft w:val="0"/>
          <w:marRight w:val="0"/>
          <w:marTop w:val="0"/>
          <w:marBottom w:val="120"/>
          <w:divBdr>
            <w:top w:val="none" w:sz="0" w:space="0" w:color="auto"/>
            <w:left w:val="none" w:sz="0" w:space="0" w:color="auto"/>
            <w:bottom w:val="none" w:sz="0" w:space="0" w:color="auto"/>
            <w:right w:val="none" w:sz="0" w:space="0" w:color="auto"/>
          </w:divBdr>
        </w:div>
        <w:div w:id="129399747">
          <w:marLeft w:val="360"/>
          <w:marRight w:val="0"/>
          <w:marTop w:val="60"/>
          <w:marBottom w:val="0"/>
          <w:divBdr>
            <w:top w:val="none" w:sz="0" w:space="0" w:color="auto"/>
            <w:left w:val="none" w:sz="0" w:space="0" w:color="auto"/>
            <w:bottom w:val="none" w:sz="0" w:space="0" w:color="auto"/>
            <w:right w:val="none" w:sz="0" w:space="0" w:color="auto"/>
          </w:divBdr>
        </w:div>
        <w:div w:id="80492319">
          <w:marLeft w:val="0"/>
          <w:marRight w:val="0"/>
          <w:marTop w:val="0"/>
          <w:marBottom w:val="120"/>
          <w:divBdr>
            <w:top w:val="none" w:sz="0" w:space="0" w:color="auto"/>
            <w:left w:val="none" w:sz="0" w:space="0" w:color="auto"/>
            <w:bottom w:val="none" w:sz="0" w:space="0" w:color="auto"/>
            <w:right w:val="none" w:sz="0" w:space="0" w:color="auto"/>
          </w:divBdr>
        </w:div>
        <w:div w:id="858391231">
          <w:marLeft w:val="0"/>
          <w:marRight w:val="0"/>
          <w:marTop w:val="0"/>
          <w:marBottom w:val="120"/>
          <w:divBdr>
            <w:top w:val="none" w:sz="0" w:space="0" w:color="auto"/>
            <w:left w:val="none" w:sz="0" w:space="0" w:color="auto"/>
            <w:bottom w:val="none" w:sz="0" w:space="0" w:color="auto"/>
            <w:right w:val="none" w:sz="0" w:space="0" w:color="auto"/>
          </w:divBdr>
        </w:div>
        <w:div w:id="1518812534">
          <w:marLeft w:val="0"/>
          <w:marRight w:val="0"/>
          <w:marTop w:val="0"/>
          <w:marBottom w:val="120"/>
          <w:divBdr>
            <w:top w:val="none" w:sz="0" w:space="0" w:color="auto"/>
            <w:left w:val="none" w:sz="0" w:space="0" w:color="auto"/>
            <w:bottom w:val="none" w:sz="0" w:space="0" w:color="auto"/>
            <w:right w:val="none" w:sz="0" w:space="0" w:color="auto"/>
          </w:divBdr>
        </w:div>
        <w:div w:id="1759863666">
          <w:marLeft w:val="0"/>
          <w:marRight w:val="0"/>
          <w:marTop w:val="0"/>
          <w:marBottom w:val="120"/>
          <w:divBdr>
            <w:top w:val="none" w:sz="0" w:space="0" w:color="auto"/>
            <w:left w:val="none" w:sz="0" w:space="0" w:color="auto"/>
            <w:bottom w:val="none" w:sz="0" w:space="0" w:color="auto"/>
            <w:right w:val="none" w:sz="0" w:space="0" w:color="auto"/>
          </w:divBdr>
        </w:div>
        <w:div w:id="1156412450">
          <w:marLeft w:val="0"/>
          <w:marRight w:val="0"/>
          <w:marTop w:val="0"/>
          <w:marBottom w:val="120"/>
          <w:divBdr>
            <w:top w:val="none" w:sz="0" w:space="0" w:color="auto"/>
            <w:left w:val="none" w:sz="0" w:space="0" w:color="auto"/>
            <w:bottom w:val="none" w:sz="0" w:space="0" w:color="auto"/>
            <w:right w:val="none" w:sz="0" w:space="0" w:color="auto"/>
          </w:divBdr>
        </w:div>
        <w:div w:id="1979334718">
          <w:marLeft w:val="0"/>
          <w:marRight w:val="0"/>
          <w:marTop w:val="0"/>
          <w:marBottom w:val="120"/>
          <w:divBdr>
            <w:top w:val="none" w:sz="0" w:space="0" w:color="auto"/>
            <w:left w:val="none" w:sz="0" w:space="0" w:color="auto"/>
            <w:bottom w:val="none" w:sz="0" w:space="0" w:color="auto"/>
            <w:right w:val="none" w:sz="0" w:space="0" w:color="auto"/>
          </w:divBdr>
        </w:div>
        <w:div w:id="682633929">
          <w:marLeft w:val="0"/>
          <w:marRight w:val="0"/>
          <w:marTop w:val="0"/>
          <w:marBottom w:val="120"/>
          <w:divBdr>
            <w:top w:val="none" w:sz="0" w:space="0" w:color="auto"/>
            <w:left w:val="none" w:sz="0" w:space="0" w:color="auto"/>
            <w:bottom w:val="none" w:sz="0" w:space="0" w:color="auto"/>
            <w:right w:val="none" w:sz="0" w:space="0" w:color="auto"/>
          </w:divBdr>
        </w:div>
      </w:divsChild>
    </w:div>
    <w:div w:id="1907033229">
      <w:bodyDiv w:val="1"/>
      <w:marLeft w:val="0"/>
      <w:marRight w:val="0"/>
      <w:marTop w:val="0"/>
      <w:marBottom w:val="0"/>
      <w:divBdr>
        <w:top w:val="none" w:sz="0" w:space="0" w:color="auto"/>
        <w:left w:val="none" w:sz="0" w:space="0" w:color="auto"/>
        <w:bottom w:val="none" w:sz="0" w:space="0" w:color="auto"/>
        <w:right w:val="none" w:sz="0" w:space="0" w:color="auto"/>
      </w:divBdr>
    </w:div>
    <w:div w:id="1915814526">
      <w:bodyDiv w:val="1"/>
      <w:marLeft w:val="0"/>
      <w:marRight w:val="0"/>
      <w:marTop w:val="0"/>
      <w:marBottom w:val="0"/>
      <w:divBdr>
        <w:top w:val="none" w:sz="0" w:space="0" w:color="auto"/>
        <w:left w:val="none" w:sz="0" w:space="0" w:color="auto"/>
        <w:bottom w:val="none" w:sz="0" w:space="0" w:color="auto"/>
        <w:right w:val="none" w:sz="0" w:space="0" w:color="auto"/>
      </w:divBdr>
    </w:div>
    <w:div w:id="1920822646">
      <w:bodyDiv w:val="1"/>
      <w:marLeft w:val="0"/>
      <w:marRight w:val="0"/>
      <w:marTop w:val="0"/>
      <w:marBottom w:val="0"/>
      <w:divBdr>
        <w:top w:val="none" w:sz="0" w:space="0" w:color="auto"/>
        <w:left w:val="none" w:sz="0" w:space="0" w:color="auto"/>
        <w:bottom w:val="none" w:sz="0" w:space="0" w:color="auto"/>
        <w:right w:val="none" w:sz="0" w:space="0" w:color="auto"/>
      </w:divBdr>
    </w:div>
    <w:div w:id="1941065951">
      <w:bodyDiv w:val="1"/>
      <w:marLeft w:val="0"/>
      <w:marRight w:val="0"/>
      <w:marTop w:val="0"/>
      <w:marBottom w:val="0"/>
      <w:divBdr>
        <w:top w:val="none" w:sz="0" w:space="0" w:color="auto"/>
        <w:left w:val="none" w:sz="0" w:space="0" w:color="auto"/>
        <w:bottom w:val="none" w:sz="0" w:space="0" w:color="auto"/>
        <w:right w:val="none" w:sz="0" w:space="0" w:color="auto"/>
      </w:divBdr>
      <w:divsChild>
        <w:div w:id="922639833">
          <w:marLeft w:val="0"/>
          <w:marRight w:val="0"/>
          <w:marTop w:val="0"/>
          <w:marBottom w:val="120"/>
          <w:divBdr>
            <w:top w:val="none" w:sz="0" w:space="0" w:color="auto"/>
            <w:left w:val="none" w:sz="0" w:space="0" w:color="auto"/>
            <w:bottom w:val="none" w:sz="0" w:space="0" w:color="auto"/>
            <w:right w:val="none" w:sz="0" w:space="0" w:color="auto"/>
          </w:divBdr>
        </w:div>
        <w:div w:id="1847405732">
          <w:marLeft w:val="0"/>
          <w:marRight w:val="0"/>
          <w:marTop w:val="0"/>
          <w:marBottom w:val="120"/>
          <w:divBdr>
            <w:top w:val="none" w:sz="0" w:space="0" w:color="auto"/>
            <w:left w:val="none" w:sz="0" w:space="0" w:color="auto"/>
            <w:bottom w:val="none" w:sz="0" w:space="0" w:color="auto"/>
            <w:right w:val="none" w:sz="0" w:space="0" w:color="auto"/>
          </w:divBdr>
        </w:div>
        <w:div w:id="627203762">
          <w:marLeft w:val="0"/>
          <w:marRight w:val="0"/>
          <w:marTop w:val="0"/>
          <w:marBottom w:val="120"/>
          <w:divBdr>
            <w:top w:val="none" w:sz="0" w:space="0" w:color="auto"/>
            <w:left w:val="none" w:sz="0" w:space="0" w:color="auto"/>
            <w:bottom w:val="none" w:sz="0" w:space="0" w:color="auto"/>
            <w:right w:val="none" w:sz="0" w:space="0" w:color="auto"/>
          </w:divBdr>
        </w:div>
        <w:div w:id="1871527749">
          <w:marLeft w:val="0"/>
          <w:marRight w:val="0"/>
          <w:marTop w:val="0"/>
          <w:marBottom w:val="120"/>
          <w:divBdr>
            <w:top w:val="none" w:sz="0" w:space="0" w:color="auto"/>
            <w:left w:val="none" w:sz="0" w:space="0" w:color="auto"/>
            <w:bottom w:val="none" w:sz="0" w:space="0" w:color="auto"/>
            <w:right w:val="none" w:sz="0" w:space="0" w:color="auto"/>
          </w:divBdr>
        </w:div>
        <w:div w:id="1418818788">
          <w:marLeft w:val="0"/>
          <w:marRight w:val="0"/>
          <w:marTop w:val="0"/>
          <w:marBottom w:val="0"/>
          <w:divBdr>
            <w:top w:val="none" w:sz="0" w:space="0" w:color="auto"/>
            <w:left w:val="none" w:sz="0" w:space="0" w:color="auto"/>
            <w:bottom w:val="none" w:sz="0" w:space="0" w:color="auto"/>
            <w:right w:val="none" w:sz="0" w:space="0" w:color="auto"/>
          </w:divBdr>
        </w:div>
      </w:divsChild>
    </w:div>
    <w:div w:id="1990668064">
      <w:bodyDiv w:val="1"/>
      <w:marLeft w:val="0"/>
      <w:marRight w:val="0"/>
      <w:marTop w:val="0"/>
      <w:marBottom w:val="0"/>
      <w:divBdr>
        <w:top w:val="none" w:sz="0" w:space="0" w:color="auto"/>
        <w:left w:val="none" w:sz="0" w:space="0" w:color="auto"/>
        <w:bottom w:val="none" w:sz="0" w:space="0" w:color="auto"/>
        <w:right w:val="none" w:sz="0" w:space="0" w:color="auto"/>
      </w:divBdr>
    </w:div>
    <w:div w:id="1998722766">
      <w:bodyDiv w:val="1"/>
      <w:marLeft w:val="0"/>
      <w:marRight w:val="0"/>
      <w:marTop w:val="0"/>
      <w:marBottom w:val="0"/>
      <w:divBdr>
        <w:top w:val="none" w:sz="0" w:space="0" w:color="auto"/>
        <w:left w:val="none" w:sz="0" w:space="0" w:color="auto"/>
        <w:bottom w:val="none" w:sz="0" w:space="0" w:color="auto"/>
        <w:right w:val="none" w:sz="0" w:space="0" w:color="auto"/>
      </w:divBdr>
    </w:div>
    <w:div w:id="2001031436">
      <w:bodyDiv w:val="1"/>
      <w:marLeft w:val="0"/>
      <w:marRight w:val="0"/>
      <w:marTop w:val="0"/>
      <w:marBottom w:val="0"/>
      <w:divBdr>
        <w:top w:val="none" w:sz="0" w:space="0" w:color="auto"/>
        <w:left w:val="none" w:sz="0" w:space="0" w:color="auto"/>
        <w:bottom w:val="none" w:sz="0" w:space="0" w:color="auto"/>
        <w:right w:val="none" w:sz="0" w:space="0" w:color="auto"/>
      </w:divBdr>
    </w:div>
    <w:div w:id="2011760381">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 w:id="2066559170">
      <w:bodyDiv w:val="1"/>
      <w:marLeft w:val="0"/>
      <w:marRight w:val="0"/>
      <w:marTop w:val="0"/>
      <w:marBottom w:val="0"/>
      <w:divBdr>
        <w:top w:val="none" w:sz="0" w:space="0" w:color="auto"/>
        <w:left w:val="none" w:sz="0" w:space="0" w:color="auto"/>
        <w:bottom w:val="none" w:sz="0" w:space="0" w:color="auto"/>
        <w:right w:val="none" w:sz="0" w:space="0" w:color="auto"/>
      </w:divBdr>
    </w:div>
    <w:div w:id="213872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2.xml><?xml version="1.0" encoding="utf-8"?>
<ds:datastoreItem xmlns:ds="http://schemas.openxmlformats.org/officeDocument/2006/customXml" ds:itemID="{527C8E98-A97A-4CC4-A6AF-3B039182C0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F88405-6361-43D2-A0C0-92E977494FA8}">
  <ds:schemaRefs>
    <ds:schemaRef ds:uri="http://schemas.openxmlformats.org/officeDocument/2006/bibliography"/>
  </ds:schemaRefs>
</ds:datastoreItem>
</file>

<file path=customXml/itemProps4.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Normal</Template>
  <TotalTime>3909</TotalTime>
  <Pages>4</Pages>
  <Words>2030</Words>
  <Characters>11577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Dylan (InterDigital)</cp:lastModifiedBy>
  <cp:revision>1840</cp:revision>
  <dcterms:created xsi:type="dcterms:W3CDTF">2024-11-07T21:41:00Z</dcterms:created>
  <dcterms:modified xsi:type="dcterms:W3CDTF">2025-10-02T23:27:00Z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2024-09-03T14:58:57Z</vt:lpwstr>
  </property>
  <property fmtid="{D5CDD505-2E9C-101B-9397-08002B2CF9AE}" pid="6" name="MSIP_Label_bcf26ed8-713a-4e6c-8a04-66607341a11c_Method">
    <vt:lpwstr>Standard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56b695ae-f0b4-44cc-86cf-a6756c1d30df</vt:lpwstr>
  </property>
  <property fmtid="{D5CDD505-2E9C-101B-9397-08002B2CF9AE}" pid="10" name="MSIP_Label_bcf26ed8-713a-4e6c-8a04-66607341a11c_ContentBits">
    <vt:lpwstr>0</vt:lpwstr>
  </property>
</Properties>
</file>